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396" w:rsidRDefault="00B03C50">
      <w:pPr>
        <w:jc w:val="center"/>
        <w:rPr>
          <w:b/>
          <w:sz w:val="36"/>
        </w:rPr>
      </w:pPr>
      <w:r>
        <w:rPr>
          <w:rFonts w:hint="eastAsia"/>
          <w:b/>
          <w:sz w:val="36"/>
        </w:rPr>
        <w:t>湖南涉外经济学院</w:t>
      </w:r>
      <w:r>
        <w:rPr>
          <w:rFonts w:hint="eastAsia"/>
          <w:b/>
          <w:sz w:val="36"/>
        </w:rPr>
        <w:t>2020</w:t>
      </w:r>
      <w:r>
        <w:rPr>
          <w:rFonts w:hint="eastAsia"/>
          <w:b/>
          <w:sz w:val="36"/>
        </w:rPr>
        <w:t>年“专升本”</w:t>
      </w:r>
    </w:p>
    <w:p w:rsidR="007D6396" w:rsidRDefault="00B03C50">
      <w:pPr>
        <w:jc w:val="center"/>
      </w:pPr>
      <w:r>
        <w:rPr>
          <w:rFonts w:hint="eastAsia"/>
          <w:b/>
          <w:sz w:val="36"/>
        </w:rPr>
        <w:t>《</w:t>
      </w:r>
      <w:bookmarkStart w:id="0" w:name="_GoBack"/>
      <w:r w:rsidR="00664913">
        <w:rPr>
          <w:rFonts w:hint="eastAsia"/>
          <w:b/>
          <w:sz w:val="36"/>
        </w:rPr>
        <w:t>传播学概论</w:t>
      </w:r>
      <w:r>
        <w:rPr>
          <w:rFonts w:hint="eastAsia"/>
          <w:b/>
          <w:sz w:val="36"/>
        </w:rPr>
        <w:t>》考试大纲（修订）</w:t>
      </w:r>
      <w:bookmarkEnd w:id="0"/>
    </w:p>
    <w:p w:rsidR="007D6396" w:rsidRDefault="00B03C50">
      <w:r>
        <w:rPr>
          <w:rFonts w:ascii="宋体" w:hAnsi="宋体" w:hint="eastAsia"/>
          <w:sz w:val="24"/>
        </w:rPr>
        <w:t xml:space="preserve">                         </w:t>
      </w:r>
    </w:p>
    <w:p w:rsidR="007D6396" w:rsidRDefault="00B03C50">
      <w:pPr>
        <w:rPr>
          <w:b/>
          <w:sz w:val="28"/>
          <w:szCs w:val="28"/>
        </w:rPr>
      </w:pPr>
      <w:r>
        <w:rPr>
          <w:rFonts w:hint="eastAsia"/>
          <w:b/>
          <w:sz w:val="28"/>
          <w:szCs w:val="28"/>
        </w:rPr>
        <w:t>一、总体要求</w:t>
      </w:r>
    </w:p>
    <w:p w:rsidR="007D6396" w:rsidRDefault="00B03C50">
      <w:pPr>
        <w:shd w:val="solid" w:color="FFFFFF" w:fill="auto"/>
        <w:autoSpaceDN w:val="0"/>
        <w:spacing w:line="360" w:lineRule="auto"/>
        <w:rPr>
          <w:rFonts w:ascii="宋体" w:hAnsi="宋体" w:cs="宋体"/>
          <w:color w:val="000000"/>
          <w:spacing w:val="-11"/>
          <w:sz w:val="24"/>
          <w:szCs w:val="24"/>
          <w:shd w:val="clear" w:color="auto" w:fill="FFFFFF"/>
        </w:rPr>
      </w:pPr>
      <w:r>
        <w:rPr>
          <w:rFonts w:ascii="宋体" w:hAnsi="宋体" w:cs="宋体" w:hint="eastAsia"/>
          <w:color w:val="000000"/>
          <w:spacing w:val="-12"/>
          <w:sz w:val="24"/>
          <w:szCs w:val="24"/>
          <w:shd w:val="clear" w:color="auto" w:fill="FFFFFF"/>
        </w:rPr>
        <w:t xml:space="preserve">      </w:t>
      </w:r>
      <w:r w:rsidR="009802FD">
        <w:rPr>
          <w:rFonts w:ascii="宋体" w:hAnsi="宋体" w:cs="宋体" w:hint="eastAsia"/>
          <w:color w:val="000000"/>
          <w:spacing w:val="-12"/>
          <w:sz w:val="28"/>
          <w:szCs w:val="28"/>
          <w:shd w:val="clear" w:color="auto" w:fill="FFFFFF"/>
        </w:rPr>
        <w:t>传播学概论是运用国内外传播学研究的最新成果，结合新媒体技术的发展来阐释人类社会的信息传播现象。该课程注重概念的明晰性和理论的系统性，</w:t>
      </w:r>
      <w:r w:rsidR="00FB7BEE">
        <w:rPr>
          <w:rFonts w:ascii="宋体" w:hAnsi="宋体" w:cs="宋体" w:hint="eastAsia"/>
          <w:color w:val="000000"/>
          <w:spacing w:val="-12"/>
          <w:sz w:val="28"/>
          <w:szCs w:val="28"/>
          <w:shd w:val="clear" w:color="auto" w:fill="FFFFFF"/>
        </w:rPr>
        <w:t>是</w:t>
      </w:r>
      <w:r w:rsidR="009802FD">
        <w:rPr>
          <w:rFonts w:ascii="宋体" w:hAnsi="宋体" w:cs="宋体" w:hint="eastAsia"/>
          <w:color w:val="000000"/>
          <w:spacing w:val="-12"/>
          <w:sz w:val="28"/>
          <w:szCs w:val="28"/>
          <w:shd w:val="clear" w:color="auto" w:fill="FFFFFF"/>
        </w:rPr>
        <w:t>对现代信息社会中的人内传播、人际传播、群体传播</w:t>
      </w:r>
      <w:r w:rsidR="00FB7BEE">
        <w:rPr>
          <w:rFonts w:ascii="宋体" w:hAnsi="宋体" w:cs="宋体" w:hint="eastAsia"/>
          <w:color w:val="000000"/>
          <w:spacing w:val="-12"/>
          <w:sz w:val="28"/>
          <w:szCs w:val="28"/>
          <w:shd w:val="clear" w:color="auto" w:fill="FFFFFF"/>
        </w:rPr>
        <w:t>、大众传播中的主要理论问题较为全面的阐述、分析和梳理。是新闻类专业学生的必修科目，也是最为重要的基础课程。由于本次考试的对象为网络与新媒体专业学生，故会将考试重点落在大众传播及新媒介技术的运用上，旨在考查学生对传播学基础理论的识记、理解及运用。</w:t>
      </w:r>
    </w:p>
    <w:p w:rsidR="007D6396" w:rsidRDefault="00B03C50">
      <w:pPr>
        <w:rPr>
          <w:b/>
          <w:sz w:val="28"/>
          <w:szCs w:val="28"/>
        </w:rPr>
      </w:pPr>
      <w:r>
        <w:rPr>
          <w:rFonts w:hint="eastAsia"/>
          <w:b/>
          <w:sz w:val="28"/>
          <w:szCs w:val="28"/>
        </w:rPr>
        <w:t>二、考试说明</w:t>
      </w:r>
    </w:p>
    <w:p w:rsidR="007D6396" w:rsidRPr="00D46F20" w:rsidRDefault="00B03C50">
      <w:pPr>
        <w:rPr>
          <w:b/>
          <w:sz w:val="28"/>
          <w:szCs w:val="28"/>
        </w:rPr>
      </w:pPr>
      <w:r>
        <w:rPr>
          <w:rFonts w:hint="eastAsia"/>
          <w:b/>
          <w:sz w:val="28"/>
          <w:szCs w:val="28"/>
        </w:rPr>
        <w:t>1.</w:t>
      </w:r>
      <w:r>
        <w:rPr>
          <w:rFonts w:hint="eastAsia"/>
          <w:b/>
          <w:sz w:val="28"/>
          <w:szCs w:val="28"/>
        </w:rPr>
        <w:t>适用专业</w:t>
      </w:r>
      <w:r w:rsidR="00D46F20">
        <w:rPr>
          <w:rFonts w:hint="eastAsia"/>
          <w:b/>
          <w:sz w:val="28"/>
          <w:szCs w:val="28"/>
        </w:rPr>
        <w:t>：</w:t>
      </w:r>
      <w:r w:rsidR="00664913">
        <w:rPr>
          <w:rFonts w:hint="eastAsia"/>
          <w:bCs/>
          <w:sz w:val="28"/>
          <w:szCs w:val="28"/>
        </w:rPr>
        <w:t>网络</w:t>
      </w:r>
      <w:r w:rsidR="00664913">
        <w:rPr>
          <w:bCs/>
          <w:sz w:val="28"/>
          <w:szCs w:val="28"/>
        </w:rPr>
        <w:t>与新媒体</w:t>
      </w:r>
      <w:r w:rsidR="00D46F20">
        <w:rPr>
          <w:rFonts w:hint="eastAsia"/>
          <w:bCs/>
          <w:sz w:val="28"/>
          <w:szCs w:val="28"/>
        </w:rPr>
        <w:t>。</w:t>
      </w:r>
    </w:p>
    <w:p w:rsidR="007D6396" w:rsidRDefault="00B03C50">
      <w:pPr>
        <w:rPr>
          <w:b/>
          <w:sz w:val="28"/>
          <w:szCs w:val="28"/>
        </w:rPr>
      </w:pPr>
      <w:r>
        <w:rPr>
          <w:rFonts w:hint="eastAsia"/>
          <w:b/>
          <w:sz w:val="28"/>
          <w:szCs w:val="28"/>
        </w:rPr>
        <w:t>2</w:t>
      </w:r>
      <w:r>
        <w:rPr>
          <w:b/>
          <w:sz w:val="28"/>
          <w:szCs w:val="28"/>
        </w:rPr>
        <w:t>. </w:t>
      </w:r>
      <w:r>
        <w:rPr>
          <w:rFonts w:hint="eastAsia"/>
          <w:b/>
          <w:sz w:val="28"/>
          <w:szCs w:val="28"/>
        </w:rPr>
        <w:t>参考教材</w:t>
      </w:r>
    </w:p>
    <w:p w:rsidR="00664913" w:rsidRPr="00664913" w:rsidRDefault="00664913" w:rsidP="00664913">
      <w:pPr>
        <w:rPr>
          <w:rFonts w:ascii="宋体" w:hAnsi="宋体" w:cs="宋体"/>
          <w:color w:val="000000"/>
          <w:spacing w:val="-11"/>
          <w:sz w:val="28"/>
          <w:szCs w:val="28"/>
          <w:shd w:val="clear" w:color="auto" w:fill="FFFFFF"/>
        </w:rPr>
      </w:pPr>
      <w:r w:rsidRPr="00664913">
        <w:rPr>
          <w:rFonts w:ascii="宋体" w:hAnsi="宋体" w:cs="宋体" w:hint="eastAsia"/>
          <w:color w:val="000000"/>
          <w:spacing w:val="-11"/>
          <w:sz w:val="28"/>
          <w:szCs w:val="28"/>
          <w:shd w:val="clear" w:color="auto" w:fill="FFFFFF"/>
        </w:rPr>
        <w:t>《传播学教程（第二版）》，郭庆光，中国人民教育出版社，2011年</w:t>
      </w:r>
    </w:p>
    <w:p w:rsidR="007D6396" w:rsidRDefault="00B03C50">
      <w:pPr>
        <w:rPr>
          <w:b/>
          <w:sz w:val="28"/>
          <w:szCs w:val="28"/>
        </w:rPr>
      </w:pPr>
      <w:r>
        <w:rPr>
          <w:rFonts w:hint="eastAsia"/>
          <w:b/>
          <w:sz w:val="28"/>
          <w:szCs w:val="28"/>
        </w:rPr>
        <w:t>3</w:t>
      </w:r>
      <w:r>
        <w:rPr>
          <w:b/>
          <w:sz w:val="28"/>
          <w:szCs w:val="28"/>
        </w:rPr>
        <w:t>. </w:t>
      </w:r>
      <w:r>
        <w:rPr>
          <w:rFonts w:hint="eastAsia"/>
          <w:b/>
          <w:sz w:val="28"/>
          <w:szCs w:val="28"/>
        </w:rPr>
        <w:t>题型及分数比例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977"/>
        <w:gridCol w:w="3118"/>
      </w:tblGrid>
      <w:tr w:rsidR="00664913" w:rsidTr="00664913">
        <w:trPr>
          <w:trHeight w:val="735"/>
        </w:trPr>
        <w:tc>
          <w:tcPr>
            <w:tcW w:w="959" w:type="dxa"/>
            <w:vAlign w:val="center"/>
          </w:tcPr>
          <w:p w:rsidR="00664913" w:rsidRPr="00664913" w:rsidRDefault="00664913" w:rsidP="00F708E6">
            <w:pPr>
              <w:snapToGrid w:val="0"/>
              <w:spacing w:line="360" w:lineRule="exact"/>
              <w:jc w:val="center"/>
              <w:rPr>
                <w:rFonts w:ascii="宋体" w:hAnsi="宋体" w:cs="宋体"/>
                <w:color w:val="000000"/>
                <w:spacing w:val="-11"/>
                <w:sz w:val="28"/>
                <w:szCs w:val="28"/>
                <w:shd w:val="clear" w:color="auto" w:fill="FFFFFF"/>
              </w:rPr>
            </w:pPr>
            <w:r w:rsidRPr="00664913">
              <w:rPr>
                <w:rFonts w:ascii="宋体" w:hAnsi="宋体" w:cs="宋体" w:hint="eastAsia"/>
                <w:color w:val="000000"/>
                <w:spacing w:val="-11"/>
                <w:sz w:val="28"/>
                <w:szCs w:val="28"/>
                <w:shd w:val="clear" w:color="auto" w:fill="FFFFFF"/>
              </w:rPr>
              <w:t>题序</w:t>
            </w:r>
          </w:p>
        </w:tc>
        <w:tc>
          <w:tcPr>
            <w:tcW w:w="2977" w:type="dxa"/>
            <w:vAlign w:val="center"/>
          </w:tcPr>
          <w:p w:rsidR="00664913" w:rsidRPr="00664913" w:rsidRDefault="00664913" w:rsidP="00F708E6">
            <w:pPr>
              <w:snapToGrid w:val="0"/>
              <w:spacing w:line="360" w:lineRule="exact"/>
              <w:jc w:val="center"/>
              <w:rPr>
                <w:rFonts w:ascii="宋体" w:hAnsi="宋体" w:cs="宋体"/>
                <w:color w:val="000000"/>
                <w:spacing w:val="-11"/>
                <w:sz w:val="28"/>
                <w:szCs w:val="28"/>
                <w:shd w:val="clear" w:color="auto" w:fill="FFFFFF"/>
              </w:rPr>
            </w:pPr>
            <w:r w:rsidRPr="00664913">
              <w:rPr>
                <w:rFonts w:ascii="宋体" w:hAnsi="宋体" w:cs="宋体" w:hint="eastAsia"/>
                <w:color w:val="000000"/>
                <w:spacing w:val="-11"/>
                <w:sz w:val="28"/>
                <w:szCs w:val="28"/>
                <w:shd w:val="clear" w:color="auto" w:fill="FFFFFF"/>
              </w:rPr>
              <w:t>题型</w:t>
            </w:r>
          </w:p>
        </w:tc>
        <w:tc>
          <w:tcPr>
            <w:tcW w:w="3118" w:type="dxa"/>
            <w:vAlign w:val="center"/>
          </w:tcPr>
          <w:p w:rsidR="00664913" w:rsidRPr="00664913" w:rsidRDefault="00664913" w:rsidP="00F708E6">
            <w:pPr>
              <w:snapToGrid w:val="0"/>
              <w:spacing w:line="360" w:lineRule="exact"/>
              <w:jc w:val="center"/>
              <w:rPr>
                <w:rFonts w:ascii="宋体" w:hAnsi="宋体" w:cs="宋体"/>
                <w:color w:val="000000"/>
                <w:spacing w:val="-11"/>
                <w:sz w:val="28"/>
                <w:szCs w:val="28"/>
                <w:shd w:val="clear" w:color="auto" w:fill="FFFFFF"/>
              </w:rPr>
            </w:pPr>
            <w:r>
              <w:rPr>
                <w:rFonts w:ascii="宋体" w:hAnsi="宋体" w:cs="宋体" w:hint="eastAsia"/>
                <w:color w:val="000000"/>
                <w:spacing w:val="-11"/>
                <w:sz w:val="28"/>
                <w:szCs w:val="28"/>
                <w:shd w:val="clear" w:color="auto" w:fill="FFFFFF"/>
              </w:rPr>
              <w:t>分数比例</w:t>
            </w:r>
          </w:p>
        </w:tc>
      </w:tr>
      <w:tr w:rsidR="00664913" w:rsidTr="00664913">
        <w:trPr>
          <w:trHeight w:val="457"/>
        </w:trPr>
        <w:tc>
          <w:tcPr>
            <w:tcW w:w="959" w:type="dxa"/>
            <w:vAlign w:val="center"/>
          </w:tcPr>
          <w:p w:rsidR="00664913" w:rsidRPr="00664913" w:rsidRDefault="00664913" w:rsidP="00F708E6">
            <w:pPr>
              <w:snapToGrid w:val="0"/>
              <w:spacing w:line="360" w:lineRule="exact"/>
              <w:jc w:val="center"/>
              <w:rPr>
                <w:rFonts w:ascii="宋体" w:hAnsi="宋体" w:cs="宋体"/>
                <w:color w:val="000000"/>
                <w:spacing w:val="-11"/>
                <w:sz w:val="28"/>
                <w:szCs w:val="28"/>
                <w:shd w:val="clear" w:color="auto" w:fill="FFFFFF"/>
              </w:rPr>
            </w:pPr>
            <w:r w:rsidRPr="00664913">
              <w:rPr>
                <w:rFonts w:ascii="宋体" w:hAnsi="宋体" w:cs="宋体" w:hint="eastAsia"/>
                <w:color w:val="000000"/>
                <w:spacing w:val="-11"/>
                <w:sz w:val="28"/>
                <w:szCs w:val="28"/>
                <w:shd w:val="clear" w:color="auto" w:fill="FFFFFF"/>
              </w:rPr>
              <w:t>1</w:t>
            </w:r>
          </w:p>
        </w:tc>
        <w:tc>
          <w:tcPr>
            <w:tcW w:w="2977" w:type="dxa"/>
            <w:vAlign w:val="center"/>
          </w:tcPr>
          <w:p w:rsidR="00664913" w:rsidRPr="00664913" w:rsidRDefault="00664913" w:rsidP="00F708E6">
            <w:pPr>
              <w:snapToGrid w:val="0"/>
              <w:spacing w:line="360" w:lineRule="exact"/>
              <w:jc w:val="center"/>
              <w:rPr>
                <w:rFonts w:ascii="宋体" w:hAnsi="宋体" w:cs="宋体"/>
                <w:color w:val="000000"/>
                <w:spacing w:val="-11"/>
                <w:sz w:val="28"/>
                <w:szCs w:val="28"/>
                <w:shd w:val="clear" w:color="auto" w:fill="FFFFFF"/>
              </w:rPr>
            </w:pPr>
            <w:r w:rsidRPr="00664913">
              <w:rPr>
                <w:rFonts w:ascii="宋体" w:hAnsi="宋体" w:cs="宋体" w:hint="eastAsia"/>
                <w:color w:val="000000"/>
                <w:spacing w:val="-11"/>
                <w:sz w:val="28"/>
                <w:szCs w:val="28"/>
                <w:shd w:val="clear" w:color="auto" w:fill="FFFFFF"/>
              </w:rPr>
              <w:t>名词解释</w:t>
            </w:r>
          </w:p>
        </w:tc>
        <w:tc>
          <w:tcPr>
            <w:tcW w:w="3118" w:type="dxa"/>
            <w:vAlign w:val="center"/>
          </w:tcPr>
          <w:p w:rsidR="00664913" w:rsidRPr="00664913" w:rsidRDefault="00664913" w:rsidP="00F708E6">
            <w:pPr>
              <w:snapToGrid w:val="0"/>
              <w:spacing w:line="360" w:lineRule="exact"/>
              <w:jc w:val="center"/>
              <w:rPr>
                <w:rFonts w:ascii="宋体" w:hAnsi="宋体" w:cs="宋体"/>
                <w:color w:val="000000"/>
                <w:spacing w:val="-11"/>
                <w:sz w:val="28"/>
                <w:szCs w:val="28"/>
                <w:shd w:val="clear" w:color="auto" w:fill="FFFFFF"/>
              </w:rPr>
            </w:pPr>
            <w:r w:rsidRPr="00664913">
              <w:rPr>
                <w:rFonts w:ascii="宋体" w:hAnsi="宋体" w:cs="宋体" w:hint="eastAsia"/>
                <w:color w:val="000000"/>
                <w:spacing w:val="-11"/>
                <w:sz w:val="28"/>
                <w:szCs w:val="28"/>
                <w:shd w:val="clear" w:color="auto" w:fill="FFFFFF"/>
              </w:rPr>
              <w:t>30</w:t>
            </w:r>
            <w:r>
              <w:rPr>
                <w:rFonts w:ascii="宋体" w:hAnsi="宋体" w:cs="宋体" w:hint="eastAsia"/>
                <w:color w:val="000000"/>
                <w:spacing w:val="-11"/>
                <w:sz w:val="28"/>
                <w:szCs w:val="28"/>
                <w:shd w:val="clear" w:color="auto" w:fill="FFFFFF"/>
              </w:rPr>
              <w:t>%</w:t>
            </w:r>
          </w:p>
        </w:tc>
      </w:tr>
      <w:tr w:rsidR="00664913" w:rsidTr="00664913">
        <w:trPr>
          <w:trHeight w:val="421"/>
        </w:trPr>
        <w:tc>
          <w:tcPr>
            <w:tcW w:w="959" w:type="dxa"/>
            <w:vAlign w:val="center"/>
          </w:tcPr>
          <w:p w:rsidR="00664913" w:rsidRPr="00664913" w:rsidRDefault="00664913" w:rsidP="00F708E6">
            <w:pPr>
              <w:snapToGrid w:val="0"/>
              <w:spacing w:line="360" w:lineRule="exact"/>
              <w:jc w:val="center"/>
              <w:rPr>
                <w:rFonts w:ascii="宋体" w:hAnsi="宋体" w:cs="宋体"/>
                <w:color w:val="000000"/>
                <w:spacing w:val="-11"/>
                <w:sz w:val="28"/>
                <w:szCs w:val="28"/>
                <w:shd w:val="clear" w:color="auto" w:fill="FFFFFF"/>
              </w:rPr>
            </w:pPr>
            <w:r w:rsidRPr="00664913">
              <w:rPr>
                <w:rFonts w:ascii="宋体" w:hAnsi="宋体" w:cs="宋体" w:hint="eastAsia"/>
                <w:color w:val="000000"/>
                <w:spacing w:val="-11"/>
                <w:sz w:val="28"/>
                <w:szCs w:val="28"/>
                <w:shd w:val="clear" w:color="auto" w:fill="FFFFFF"/>
              </w:rPr>
              <w:t>2</w:t>
            </w:r>
          </w:p>
        </w:tc>
        <w:tc>
          <w:tcPr>
            <w:tcW w:w="2977" w:type="dxa"/>
            <w:vAlign w:val="center"/>
          </w:tcPr>
          <w:p w:rsidR="00664913" w:rsidRPr="00664913" w:rsidRDefault="00664913" w:rsidP="00F708E6">
            <w:pPr>
              <w:snapToGrid w:val="0"/>
              <w:spacing w:line="360" w:lineRule="exact"/>
              <w:jc w:val="center"/>
              <w:rPr>
                <w:rFonts w:ascii="宋体" w:hAnsi="宋体" w:cs="宋体"/>
                <w:color w:val="000000"/>
                <w:spacing w:val="-11"/>
                <w:sz w:val="28"/>
                <w:szCs w:val="28"/>
                <w:shd w:val="clear" w:color="auto" w:fill="FFFFFF"/>
              </w:rPr>
            </w:pPr>
            <w:r w:rsidRPr="00664913">
              <w:rPr>
                <w:rFonts w:ascii="宋体" w:hAnsi="宋体" w:cs="宋体" w:hint="eastAsia"/>
                <w:color w:val="000000"/>
                <w:spacing w:val="-11"/>
                <w:sz w:val="28"/>
                <w:szCs w:val="28"/>
                <w:shd w:val="clear" w:color="auto" w:fill="FFFFFF"/>
              </w:rPr>
              <w:t>简答题</w:t>
            </w:r>
          </w:p>
        </w:tc>
        <w:tc>
          <w:tcPr>
            <w:tcW w:w="3118" w:type="dxa"/>
            <w:vAlign w:val="center"/>
          </w:tcPr>
          <w:p w:rsidR="00664913" w:rsidRPr="00664913" w:rsidRDefault="00664913" w:rsidP="00F708E6">
            <w:pPr>
              <w:shd w:val="clear" w:color="auto" w:fill="FFFFFF"/>
              <w:snapToGrid w:val="0"/>
              <w:spacing w:line="360" w:lineRule="exact"/>
              <w:jc w:val="center"/>
              <w:rPr>
                <w:rFonts w:ascii="宋体" w:hAnsi="宋体" w:cs="宋体"/>
                <w:color w:val="000000"/>
                <w:spacing w:val="-11"/>
                <w:sz w:val="28"/>
                <w:szCs w:val="28"/>
                <w:shd w:val="clear" w:color="auto" w:fill="FFFFFF"/>
              </w:rPr>
            </w:pPr>
            <w:r w:rsidRPr="00664913">
              <w:rPr>
                <w:rFonts w:ascii="宋体" w:hAnsi="宋体" w:cs="宋体" w:hint="eastAsia"/>
                <w:color w:val="000000"/>
                <w:spacing w:val="-11"/>
                <w:sz w:val="28"/>
                <w:szCs w:val="28"/>
                <w:shd w:val="clear" w:color="auto" w:fill="FFFFFF"/>
              </w:rPr>
              <w:t>40</w:t>
            </w:r>
            <w:r>
              <w:rPr>
                <w:rFonts w:ascii="宋体" w:hAnsi="宋体" w:cs="宋体" w:hint="eastAsia"/>
                <w:color w:val="000000"/>
                <w:spacing w:val="-11"/>
                <w:sz w:val="28"/>
                <w:szCs w:val="28"/>
                <w:shd w:val="clear" w:color="auto" w:fill="FFFFFF"/>
              </w:rPr>
              <w:t>%</w:t>
            </w:r>
          </w:p>
        </w:tc>
      </w:tr>
      <w:tr w:rsidR="00664913" w:rsidTr="00664913">
        <w:trPr>
          <w:trHeight w:val="557"/>
        </w:trPr>
        <w:tc>
          <w:tcPr>
            <w:tcW w:w="959" w:type="dxa"/>
            <w:vAlign w:val="center"/>
          </w:tcPr>
          <w:p w:rsidR="00664913" w:rsidRPr="00664913" w:rsidRDefault="00664913" w:rsidP="00F708E6">
            <w:pPr>
              <w:snapToGrid w:val="0"/>
              <w:spacing w:line="360" w:lineRule="exact"/>
              <w:jc w:val="center"/>
              <w:rPr>
                <w:rFonts w:ascii="宋体" w:hAnsi="宋体" w:cs="宋体"/>
                <w:color w:val="000000"/>
                <w:spacing w:val="-11"/>
                <w:sz w:val="28"/>
                <w:szCs w:val="28"/>
                <w:shd w:val="clear" w:color="auto" w:fill="FFFFFF"/>
              </w:rPr>
            </w:pPr>
            <w:r w:rsidRPr="00664913">
              <w:rPr>
                <w:rFonts w:ascii="宋体" w:hAnsi="宋体" w:cs="宋体" w:hint="eastAsia"/>
                <w:color w:val="000000"/>
                <w:spacing w:val="-11"/>
                <w:sz w:val="28"/>
                <w:szCs w:val="28"/>
                <w:shd w:val="clear" w:color="auto" w:fill="FFFFFF"/>
              </w:rPr>
              <w:t>3</w:t>
            </w:r>
          </w:p>
        </w:tc>
        <w:tc>
          <w:tcPr>
            <w:tcW w:w="2977" w:type="dxa"/>
            <w:vAlign w:val="center"/>
          </w:tcPr>
          <w:p w:rsidR="00664913" w:rsidRPr="00664913" w:rsidRDefault="00664913" w:rsidP="00F708E6">
            <w:pPr>
              <w:snapToGrid w:val="0"/>
              <w:spacing w:line="360" w:lineRule="exact"/>
              <w:jc w:val="center"/>
              <w:rPr>
                <w:rFonts w:ascii="宋体" w:hAnsi="宋体" w:cs="宋体"/>
                <w:color w:val="000000"/>
                <w:spacing w:val="-11"/>
                <w:sz w:val="28"/>
                <w:szCs w:val="28"/>
                <w:shd w:val="clear" w:color="auto" w:fill="FFFFFF"/>
              </w:rPr>
            </w:pPr>
            <w:r w:rsidRPr="00664913">
              <w:rPr>
                <w:rFonts w:ascii="宋体" w:hAnsi="宋体" w:cs="宋体"/>
                <w:color w:val="000000"/>
                <w:spacing w:val="-11"/>
                <w:sz w:val="28"/>
                <w:szCs w:val="28"/>
                <w:shd w:val="clear" w:color="auto" w:fill="FFFFFF"/>
              </w:rPr>
              <w:t>论述题</w:t>
            </w:r>
          </w:p>
        </w:tc>
        <w:tc>
          <w:tcPr>
            <w:tcW w:w="3118" w:type="dxa"/>
            <w:vAlign w:val="center"/>
          </w:tcPr>
          <w:p w:rsidR="00664913" w:rsidRPr="00664913" w:rsidRDefault="00664913" w:rsidP="00F708E6">
            <w:pPr>
              <w:shd w:val="clear" w:color="auto" w:fill="FFFFFF"/>
              <w:snapToGrid w:val="0"/>
              <w:spacing w:line="360" w:lineRule="exact"/>
              <w:jc w:val="center"/>
              <w:rPr>
                <w:rFonts w:ascii="宋体" w:hAnsi="宋体" w:cs="宋体"/>
                <w:color w:val="000000"/>
                <w:spacing w:val="-11"/>
                <w:sz w:val="28"/>
                <w:szCs w:val="28"/>
                <w:shd w:val="clear" w:color="auto" w:fill="FFFFFF"/>
              </w:rPr>
            </w:pPr>
            <w:r w:rsidRPr="00664913">
              <w:rPr>
                <w:rFonts w:ascii="宋体" w:hAnsi="宋体" w:cs="宋体" w:hint="eastAsia"/>
                <w:color w:val="000000"/>
                <w:spacing w:val="-11"/>
                <w:sz w:val="28"/>
                <w:szCs w:val="28"/>
                <w:shd w:val="clear" w:color="auto" w:fill="FFFFFF"/>
              </w:rPr>
              <w:t>30</w:t>
            </w:r>
            <w:r>
              <w:rPr>
                <w:rFonts w:ascii="宋体" w:hAnsi="宋体" w:cs="宋体" w:hint="eastAsia"/>
                <w:color w:val="000000"/>
                <w:spacing w:val="-11"/>
                <w:sz w:val="28"/>
                <w:szCs w:val="28"/>
                <w:shd w:val="clear" w:color="auto" w:fill="FFFFFF"/>
              </w:rPr>
              <w:t>%</w:t>
            </w:r>
          </w:p>
        </w:tc>
      </w:tr>
    </w:tbl>
    <w:p w:rsidR="007D6396" w:rsidRDefault="00B03C50">
      <w:pPr>
        <w:rPr>
          <w:b/>
          <w:sz w:val="28"/>
          <w:szCs w:val="28"/>
        </w:rPr>
      </w:pPr>
      <w:r>
        <w:rPr>
          <w:rFonts w:hint="eastAsia"/>
          <w:b/>
          <w:sz w:val="28"/>
          <w:szCs w:val="28"/>
        </w:rPr>
        <w:t>4.</w:t>
      </w:r>
      <w:r>
        <w:rPr>
          <w:b/>
          <w:sz w:val="28"/>
          <w:szCs w:val="28"/>
        </w:rPr>
        <w:t> </w:t>
      </w:r>
      <w:r>
        <w:rPr>
          <w:rFonts w:hint="eastAsia"/>
          <w:b/>
          <w:sz w:val="28"/>
          <w:szCs w:val="28"/>
        </w:rPr>
        <w:t>考试方式</w:t>
      </w:r>
      <w:r>
        <w:rPr>
          <w:b/>
          <w:sz w:val="28"/>
          <w:szCs w:val="28"/>
        </w:rPr>
        <w:t>：</w:t>
      </w:r>
      <w:r w:rsidR="00664913">
        <w:rPr>
          <w:rFonts w:ascii="宋体" w:hAnsi="宋体" w:hint="eastAsia"/>
          <w:color w:val="000000"/>
          <w:kern w:val="0"/>
          <w:sz w:val="28"/>
          <w:szCs w:val="28"/>
        </w:rPr>
        <w:t>笔试</w:t>
      </w:r>
      <w:r w:rsidR="00D46F20">
        <w:rPr>
          <w:rFonts w:ascii="宋体" w:hAnsi="宋体" w:hint="eastAsia"/>
          <w:color w:val="000000"/>
          <w:kern w:val="0"/>
          <w:sz w:val="28"/>
          <w:szCs w:val="28"/>
        </w:rPr>
        <w:t>。</w:t>
      </w:r>
      <w:r>
        <w:rPr>
          <w:rFonts w:hint="eastAsia"/>
          <w:b/>
          <w:sz w:val="28"/>
          <w:szCs w:val="28"/>
        </w:rPr>
        <w:t xml:space="preserve">  </w:t>
      </w:r>
      <w:r>
        <w:rPr>
          <w:b/>
          <w:sz w:val="28"/>
          <w:szCs w:val="28"/>
        </w:rPr>
        <w:t xml:space="preserve">   </w:t>
      </w:r>
      <w:r>
        <w:rPr>
          <w:rFonts w:hint="eastAsia"/>
          <w:b/>
          <w:sz w:val="28"/>
          <w:szCs w:val="28"/>
        </w:rPr>
        <w:t xml:space="preserve">  </w:t>
      </w:r>
    </w:p>
    <w:p w:rsidR="007D6396" w:rsidRDefault="00B03C50">
      <w:pPr>
        <w:rPr>
          <w:b/>
          <w:sz w:val="28"/>
          <w:szCs w:val="28"/>
        </w:rPr>
      </w:pPr>
      <w:r>
        <w:rPr>
          <w:rFonts w:hint="eastAsia"/>
          <w:b/>
          <w:sz w:val="28"/>
          <w:szCs w:val="28"/>
        </w:rPr>
        <w:t>5</w:t>
      </w:r>
      <w:r>
        <w:rPr>
          <w:b/>
          <w:sz w:val="28"/>
          <w:szCs w:val="28"/>
        </w:rPr>
        <w:t>. </w:t>
      </w:r>
      <w:r>
        <w:rPr>
          <w:rFonts w:hint="eastAsia"/>
          <w:b/>
          <w:sz w:val="28"/>
          <w:szCs w:val="28"/>
        </w:rPr>
        <w:t>考试用时：</w:t>
      </w:r>
      <w:r>
        <w:rPr>
          <w:rFonts w:ascii="宋体" w:hAnsi="宋体" w:hint="eastAsia"/>
          <w:color w:val="000000"/>
          <w:kern w:val="0"/>
          <w:sz w:val="28"/>
          <w:szCs w:val="28"/>
        </w:rPr>
        <w:t>100</w:t>
      </w:r>
      <w:r>
        <w:rPr>
          <w:rFonts w:hint="eastAsia"/>
          <w:b/>
          <w:sz w:val="28"/>
          <w:szCs w:val="28"/>
        </w:rPr>
        <w:t>分钟。</w:t>
      </w:r>
    </w:p>
    <w:p w:rsidR="007D6396" w:rsidRDefault="00B03C50">
      <w:pPr>
        <w:rPr>
          <w:b/>
          <w:sz w:val="28"/>
          <w:szCs w:val="28"/>
        </w:rPr>
      </w:pPr>
      <w:r>
        <w:rPr>
          <w:rFonts w:hint="eastAsia"/>
          <w:b/>
          <w:sz w:val="28"/>
          <w:szCs w:val="28"/>
        </w:rPr>
        <w:t>三、考试内容及其</w:t>
      </w:r>
      <w:r>
        <w:rPr>
          <w:b/>
          <w:sz w:val="28"/>
          <w:szCs w:val="28"/>
        </w:rPr>
        <w:t>要求</w:t>
      </w:r>
    </w:p>
    <w:p w:rsidR="007D6396" w:rsidRDefault="00B03C50">
      <w:pPr>
        <w:rPr>
          <w:b/>
          <w:sz w:val="28"/>
          <w:szCs w:val="28"/>
        </w:rPr>
      </w:pPr>
      <w:r>
        <w:rPr>
          <w:rFonts w:hint="eastAsia"/>
          <w:b/>
          <w:sz w:val="28"/>
          <w:szCs w:val="28"/>
        </w:rPr>
        <w:lastRenderedPageBreak/>
        <w:t>（一）</w:t>
      </w:r>
      <w:r w:rsidR="00664913">
        <w:rPr>
          <w:rFonts w:ascii="宋体" w:hAnsi="宋体" w:cs="宋体" w:hint="eastAsia"/>
          <w:b/>
          <w:bCs/>
          <w:color w:val="000000"/>
          <w:spacing w:val="-7"/>
          <w:sz w:val="24"/>
          <w:szCs w:val="24"/>
          <w:shd w:val="clear" w:color="auto" w:fill="FFFFFF"/>
        </w:rPr>
        <w:t>名词解释</w:t>
      </w:r>
      <w:r>
        <w:rPr>
          <w:rFonts w:ascii="宋体" w:hAnsi="宋体" w:cs="宋体" w:hint="eastAsia"/>
          <w:b/>
          <w:bCs/>
          <w:color w:val="000000"/>
          <w:spacing w:val="-4"/>
          <w:sz w:val="24"/>
          <w:szCs w:val="24"/>
          <w:shd w:val="clear" w:color="auto" w:fill="FFFFFF"/>
        </w:rPr>
        <w:t>（</w:t>
      </w:r>
      <w:r w:rsidR="00664913">
        <w:rPr>
          <w:rFonts w:ascii="宋体" w:hAnsi="宋体" w:cs="宋体" w:hint="eastAsia"/>
          <w:b/>
          <w:bCs/>
          <w:color w:val="000000"/>
          <w:spacing w:val="13"/>
          <w:sz w:val="24"/>
          <w:szCs w:val="24"/>
          <w:shd w:val="clear" w:color="auto" w:fill="FFFFFF"/>
        </w:rPr>
        <w:t>30</w:t>
      </w:r>
      <w:r>
        <w:rPr>
          <w:rFonts w:ascii="宋体" w:hAnsi="宋体" w:cs="宋体" w:hint="eastAsia"/>
          <w:b/>
          <w:bCs/>
          <w:color w:val="000000"/>
          <w:sz w:val="24"/>
          <w:szCs w:val="24"/>
          <w:shd w:val="clear" w:color="auto" w:fill="FFFFFF"/>
        </w:rPr>
        <w:t>分）</w:t>
      </w:r>
    </w:p>
    <w:p w:rsidR="007D6396" w:rsidRDefault="00B03C50">
      <w:pPr>
        <w:shd w:val="solid" w:color="FFFFFF" w:fill="auto"/>
        <w:autoSpaceDN w:val="0"/>
        <w:spacing w:line="360" w:lineRule="auto"/>
        <w:rPr>
          <w:rFonts w:ascii="宋体" w:hAnsi="宋体" w:cs="宋体"/>
          <w:color w:val="000000"/>
          <w:sz w:val="24"/>
          <w:szCs w:val="24"/>
          <w:shd w:val="clear" w:color="auto" w:fill="FFFFFF"/>
        </w:rPr>
      </w:pPr>
      <w:r>
        <w:rPr>
          <w:rFonts w:ascii="宋体" w:hAnsi="宋体" w:hint="eastAsia"/>
          <w:b/>
          <w:sz w:val="28"/>
          <w:szCs w:val="28"/>
        </w:rPr>
        <w:t>1.</w:t>
      </w:r>
      <w:r>
        <w:rPr>
          <w:rFonts w:ascii="宋体" w:hAnsi="宋体" w:cs="宋体" w:hint="eastAsia"/>
          <w:color w:val="000000"/>
          <w:sz w:val="24"/>
          <w:szCs w:val="24"/>
          <w:shd w:val="clear" w:color="auto" w:fill="FFFFFF"/>
        </w:rPr>
        <w:t>【</w:t>
      </w:r>
      <w:r w:rsidR="00664913">
        <w:rPr>
          <w:rFonts w:ascii="宋体" w:hAnsi="宋体" w:cs="宋体" w:hint="eastAsia"/>
          <w:color w:val="000000"/>
          <w:sz w:val="24"/>
          <w:szCs w:val="24"/>
          <w:shd w:val="clear" w:color="auto" w:fill="FFFFFF"/>
        </w:rPr>
        <w:t>测试目标</w:t>
      </w:r>
      <w:r>
        <w:rPr>
          <w:rFonts w:ascii="宋体" w:hAnsi="宋体" w:cs="宋体" w:hint="eastAsia"/>
          <w:color w:val="000000"/>
          <w:sz w:val="24"/>
          <w:szCs w:val="24"/>
          <w:shd w:val="clear" w:color="auto" w:fill="FFFFFF"/>
        </w:rPr>
        <w:t>】：</w:t>
      </w:r>
      <w:r w:rsidR="00664913">
        <w:rPr>
          <w:rFonts w:ascii="宋体" w:hAnsi="宋体" w:cs="宋体" w:hint="eastAsia"/>
          <w:color w:val="000000"/>
          <w:spacing w:val="-11"/>
          <w:sz w:val="24"/>
          <w:szCs w:val="24"/>
          <w:shd w:val="clear" w:color="auto" w:fill="FFFFFF"/>
        </w:rPr>
        <w:t>学生对传播学基本概念的识记</w:t>
      </w:r>
      <w:r>
        <w:rPr>
          <w:rFonts w:ascii="宋体" w:hAnsi="宋体" w:cs="宋体" w:hint="eastAsia"/>
          <w:color w:val="000000"/>
          <w:spacing w:val="-11"/>
          <w:sz w:val="24"/>
          <w:szCs w:val="24"/>
          <w:shd w:val="clear" w:color="auto" w:fill="FFFFFF"/>
        </w:rPr>
        <w:t>。</w:t>
      </w:r>
    </w:p>
    <w:p w:rsidR="007D6396" w:rsidRDefault="00B03C50">
      <w:pPr>
        <w:shd w:val="solid" w:color="FFFFFF" w:fill="auto"/>
        <w:autoSpaceDN w:val="0"/>
        <w:spacing w:line="360" w:lineRule="auto"/>
        <w:rPr>
          <w:rFonts w:ascii="宋体" w:hAnsi="宋体" w:cs="宋体"/>
          <w:color w:val="000000"/>
          <w:sz w:val="24"/>
          <w:szCs w:val="24"/>
          <w:shd w:val="clear" w:color="auto" w:fill="FFFFFF"/>
        </w:rPr>
      </w:pPr>
      <w:r>
        <w:rPr>
          <w:rFonts w:ascii="宋体" w:hAnsi="宋体" w:cs="宋体" w:hint="eastAsia"/>
          <w:b/>
          <w:bCs/>
          <w:color w:val="000000"/>
          <w:sz w:val="24"/>
          <w:szCs w:val="24"/>
          <w:shd w:val="clear" w:color="auto" w:fill="FFFFFF"/>
        </w:rPr>
        <w:t>2.</w:t>
      </w:r>
      <w:r>
        <w:rPr>
          <w:rFonts w:ascii="宋体" w:hAnsi="宋体" w:cs="宋体" w:hint="eastAsia"/>
          <w:color w:val="000000"/>
          <w:sz w:val="24"/>
          <w:szCs w:val="24"/>
          <w:shd w:val="clear" w:color="auto" w:fill="FFFFFF"/>
        </w:rPr>
        <w:t>【考试内容】：</w:t>
      </w:r>
      <w:r w:rsidR="00664913">
        <w:rPr>
          <w:rFonts w:ascii="宋体" w:hAnsi="宋体" w:cs="宋体" w:hint="eastAsia"/>
          <w:color w:val="000000"/>
          <w:spacing w:val="-10"/>
          <w:sz w:val="24"/>
          <w:szCs w:val="24"/>
          <w:shd w:val="clear" w:color="auto" w:fill="FFFFFF"/>
        </w:rPr>
        <w:t>指定教材中的</w:t>
      </w:r>
      <w:r w:rsidR="009802FD">
        <w:rPr>
          <w:rFonts w:ascii="宋体" w:hAnsi="宋体" w:cs="宋体" w:hint="eastAsia"/>
          <w:color w:val="000000"/>
          <w:spacing w:val="-10"/>
          <w:sz w:val="24"/>
          <w:szCs w:val="24"/>
          <w:shd w:val="clear" w:color="auto" w:fill="FFFFFF"/>
        </w:rPr>
        <w:t>传播学专有名词及基础概念。</w:t>
      </w:r>
    </w:p>
    <w:p w:rsidR="007D6396" w:rsidRDefault="00B03C50">
      <w:pPr>
        <w:shd w:val="solid" w:color="FFFFFF" w:fill="auto"/>
        <w:autoSpaceDN w:val="0"/>
        <w:spacing w:line="360" w:lineRule="auto"/>
        <w:rPr>
          <w:rFonts w:ascii="宋体" w:hAnsi="宋体" w:cs="宋体"/>
          <w:b/>
          <w:bCs/>
          <w:color w:val="000000"/>
          <w:sz w:val="24"/>
          <w:szCs w:val="24"/>
          <w:shd w:val="clear" w:color="auto" w:fill="FFFFFF"/>
        </w:rPr>
      </w:pPr>
      <w:r>
        <w:rPr>
          <w:rFonts w:hint="eastAsia"/>
          <w:b/>
          <w:sz w:val="28"/>
          <w:szCs w:val="28"/>
        </w:rPr>
        <w:t>（二）</w:t>
      </w:r>
      <w:r w:rsidR="00664913">
        <w:rPr>
          <w:rFonts w:ascii="宋体" w:hAnsi="宋体" w:cs="宋体" w:hint="eastAsia"/>
          <w:b/>
          <w:bCs/>
          <w:color w:val="000000"/>
          <w:spacing w:val="-4"/>
          <w:sz w:val="24"/>
          <w:szCs w:val="24"/>
          <w:shd w:val="clear" w:color="auto" w:fill="FFFFFF"/>
        </w:rPr>
        <w:t>简答题</w:t>
      </w:r>
      <w:r>
        <w:rPr>
          <w:rFonts w:ascii="宋体" w:hAnsi="宋体" w:cs="宋体" w:hint="eastAsia"/>
          <w:b/>
          <w:bCs/>
          <w:color w:val="000000"/>
          <w:spacing w:val="-4"/>
          <w:sz w:val="24"/>
          <w:szCs w:val="24"/>
          <w:shd w:val="clear" w:color="auto" w:fill="FFFFFF"/>
        </w:rPr>
        <w:t>（</w:t>
      </w:r>
      <w:r w:rsidR="00664913">
        <w:rPr>
          <w:rFonts w:ascii="宋体" w:hAnsi="宋体" w:cs="宋体" w:hint="eastAsia"/>
          <w:b/>
          <w:bCs/>
          <w:color w:val="000000"/>
          <w:spacing w:val="-4"/>
          <w:sz w:val="24"/>
          <w:szCs w:val="24"/>
          <w:shd w:val="clear" w:color="auto" w:fill="FFFFFF"/>
        </w:rPr>
        <w:t>40</w:t>
      </w:r>
      <w:r>
        <w:rPr>
          <w:rFonts w:ascii="宋体" w:hAnsi="宋体" w:cs="宋体" w:hint="eastAsia"/>
          <w:b/>
          <w:bCs/>
          <w:color w:val="000000"/>
          <w:sz w:val="24"/>
          <w:szCs w:val="24"/>
          <w:shd w:val="clear" w:color="auto" w:fill="FFFFFF"/>
        </w:rPr>
        <w:t>分）</w:t>
      </w:r>
    </w:p>
    <w:p w:rsidR="00664913" w:rsidRPr="00664913" w:rsidRDefault="00B03C50">
      <w:pPr>
        <w:shd w:val="solid" w:color="FFFFFF" w:fill="auto"/>
        <w:autoSpaceDN w:val="0"/>
        <w:spacing w:line="360" w:lineRule="auto"/>
        <w:rPr>
          <w:rFonts w:ascii="宋体" w:hAnsi="宋体" w:cs="宋体"/>
          <w:color w:val="000000"/>
          <w:spacing w:val="-10"/>
          <w:sz w:val="24"/>
          <w:szCs w:val="24"/>
          <w:shd w:val="clear" w:color="auto" w:fill="FFFFFF"/>
        </w:rPr>
      </w:pPr>
      <w:r>
        <w:rPr>
          <w:rFonts w:ascii="宋体" w:hAnsi="宋体" w:hint="eastAsia"/>
          <w:b/>
          <w:sz w:val="28"/>
          <w:szCs w:val="28"/>
        </w:rPr>
        <w:t>1.</w:t>
      </w:r>
      <w:r>
        <w:rPr>
          <w:rFonts w:ascii="宋体" w:hAnsi="宋体" w:cs="宋体" w:hint="eastAsia"/>
          <w:color w:val="000000"/>
          <w:sz w:val="24"/>
          <w:szCs w:val="24"/>
          <w:shd w:val="clear" w:color="auto" w:fill="FFFFFF"/>
        </w:rPr>
        <w:t>【</w:t>
      </w:r>
      <w:r w:rsidR="00664913">
        <w:rPr>
          <w:rFonts w:ascii="宋体" w:hAnsi="宋体" w:cs="宋体" w:hint="eastAsia"/>
          <w:color w:val="000000"/>
          <w:sz w:val="24"/>
          <w:szCs w:val="24"/>
          <w:shd w:val="clear" w:color="auto" w:fill="FFFFFF"/>
        </w:rPr>
        <w:t>测试目标</w:t>
      </w:r>
      <w:r>
        <w:rPr>
          <w:rFonts w:ascii="宋体" w:hAnsi="宋体" w:cs="宋体" w:hint="eastAsia"/>
          <w:color w:val="000000"/>
          <w:sz w:val="24"/>
          <w:szCs w:val="24"/>
          <w:shd w:val="clear" w:color="auto" w:fill="FFFFFF"/>
        </w:rPr>
        <w:t>】：</w:t>
      </w:r>
      <w:r w:rsidR="00664913" w:rsidRPr="00664913">
        <w:rPr>
          <w:rFonts w:ascii="宋体" w:hAnsi="宋体" w:cs="宋体" w:hint="eastAsia"/>
          <w:color w:val="000000"/>
          <w:spacing w:val="-10"/>
          <w:sz w:val="24"/>
          <w:szCs w:val="24"/>
          <w:shd w:val="clear" w:color="auto" w:fill="FFFFFF"/>
        </w:rPr>
        <w:t>学生对传播学基本知识的识记和掌握</w:t>
      </w:r>
    </w:p>
    <w:p w:rsidR="007D6396" w:rsidRDefault="00B03C50">
      <w:pPr>
        <w:shd w:val="solid" w:color="FFFFFF" w:fill="auto"/>
        <w:autoSpaceDN w:val="0"/>
        <w:spacing w:line="360" w:lineRule="auto"/>
        <w:rPr>
          <w:rFonts w:ascii="宋体" w:hAnsi="宋体" w:cs="宋体"/>
          <w:color w:val="000000"/>
          <w:sz w:val="24"/>
          <w:szCs w:val="24"/>
          <w:shd w:val="clear" w:color="auto" w:fill="FFFFFF"/>
        </w:rPr>
      </w:pPr>
      <w:r>
        <w:rPr>
          <w:rFonts w:ascii="宋体" w:hAnsi="宋体" w:cs="宋体" w:hint="eastAsia"/>
          <w:b/>
          <w:bCs/>
          <w:color w:val="000000"/>
          <w:sz w:val="28"/>
          <w:szCs w:val="28"/>
          <w:shd w:val="clear" w:color="auto" w:fill="FFFFFF"/>
        </w:rPr>
        <w:t>2</w:t>
      </w:r>
      <w:r>
        <w:rPr>
          <w:rFonts w:ascii="宋体" w:hAnsi="宋体" w:cs="宋体" w:hint="eastAsia"/>
          <w:color w:val="000000"/>
          <w:sz w:val="24"/>
          <w:szCs w:val="24"/>
          <w:shd w:val="clear" w:color="auto" w:fill="FFFFFF"/>
        </w:rPr>
        <w:t>.【考试内容】：</w:t>
      </w:r>
      <w:r w:rsidR="009802FD">
        <w:rPr>
          <w:rFonts w:ascii="宋体" w:hAnsi="宋体" w:cs="宋体" w:hint="eastAsia"/>
          <w:color w:val="000000"/>
          <w:spacing w:val="-10"/>
          <w:sz w:val="24"/>
          <w:szCs w:val="24"/>
          <w:shd w:val="clear" w:color="auto" w:fill="FFFFFF"/>
        </w:rPr>
        <w:t>指定教材中传播学的重要理论体系与概念。</w:t>
      </w:r>
    </w:p>
    <w:p w:rsidR="007D6396" w:rsidRDefault="00664913">
      <w:pPr>
        <w:numPr>
          <w:ilvl w:val="0"/>
          <w:numId w:val="1"/>
        </w:numPr>
        <w:shd w:val="solid" w:color="FFFFFF" w:fill="auto"/>
        <w:autoSpaceDN w:val="0"/>
        <w:spacing w:line="360" w:lineRule="auto"/>
        <w:rPr>
          <w:rFonts w:ascii="宋体" w:hAnsi="宋体" w:cs="宋体"/>
          <w:b/>
          <w:bCs/>
          <w:color w:val="000000"/>
          <w:sz w:val="24"/>
          <w:szCs w:val="24"/>
          <w:shd w:val="clear" w:color="auto" w:fill="FFFFFF"/>
        </w:rPr>
      </w:pPr>
      <w:r>
        <w:rPr>
          <w:rFonts w:ascii="宋体" w:hAnsi="宋体" w:cs="宋体" w:hint="eastAsia"/>
          <w:b/>
          <w:bCs/>
          <w:color w:val="000000"/>
          <w:spacing w:val="-8"/>
          <w:sz w:val="24"/>
          <w:szCs w:val="24"/>
          <w:shd w:val="clear" w:color="auto" w:fill="FFFFFF"/>
        </w:rPr>
        <w:t>论述题</w:t>
      </w:r>
      <w:r w:rsidR="00B03C50">
        <w:rPr>
          <w:rFonts w:ascii="宋体" w:hAnsi="宋体" w:cs="宋体" w:hint="eastAsia"/>
          <w:b/>
          <w:bCs/>
          <w:color w:val="000000"/>
          <w:spacing w:val="-4"/>
          <w:sz w:val="24"/>
          <w:szCs w:val="24"/>
          <w:shd w:val="clear" w:color="auto" w:fill="FFFFFF"/>
        </w:rPr>
        <w:t>（</w:t>
      </w:r>
      <w:r w:rsidR="00B03C50">
        <w:rPr>
          <w:rFonts w:ascii="宋体" w:hAnsi="宋体" w:cs="宋体" w:hint="eastAsia"/>
          <w:b/>
          <w:bCs/>
          <w:color w:val="000000"/>
          <w:spacing w:val="13"/>
          <w:sz w:val="24"/>
          <w:szCs w:val="24"/>
          <w:shd w:val="clear" w:color="auto" w:fill="FFFFFF"/>
        </w:rPr>
        <w:t>30</w:t>
      </w:r>
      <w:r w:rsidR="00B03C50">
        <w:rPr>
          <w:rFonts w:ascii="宋体" w:hAnsi="宋体" w:cs="宋体" w:hint="eastAsia"/>
          <w:b/>
          <w:bCs/>
          <w:color w:val="000000"/>
          <w:sz w:val="24"/>
          <w:szCs w:val="24"/>
          <w:shd w:val="clear" w:color="auto" w:fill="FFFFFF"/>
        </w:rPr>
        <w:t>分）</w:t>
      </w:r>
    </w:p>
    <w:p w:rsidR="007D6396" w:rsidRDefault="00B03C50">
      <w:pPr>
        <w:shd w:val="solid" w:color="FFFFFF" w:fill="auto"/>
        <w:autoSpaceDN w:val="0"/>
        <w:spacing w:line="360" w:lineRule="auto"/>
        <w:rPr>
          <w:rFonts w:ascii="宋体" w:hAnsi="宋体" w:cs="宋体"/>
          <w:color w:val="000000"/>
          <w:sz w:val="24"/>
          <w:szCs w:val="24"/>
          <w:shd w:val="clear" w:color="auto" w:fill="FFFFFF"/>
        </w:rPr>
      </w:pPr>
      <w:r>
        <w:rPr>
          <w:rFonts w:ascii="宋体" w:hAnsi="宋体" w:hint="eastAsia"/>
          <w:b/>
          <w:sz w:val="28"/>
          <w:szCs w:val="28"/>
        </w:rPr>
        <w:t>1.</w:t>
      </w:r>
      <w:r>
        <w:rPr>
          <w:rFonts w:ascii="宋体" w:hAnsi="宋体" w:cs="宋体" w:hint="eastAsia"/>
          <w:color w:val="000000"/>
          <w:sz w:val="24"/>
          <w:szCs w:val="24"/>
          <w:shd w:val="clear" w:color="auto" w:fill="FFFFFF"/>
        </w:rPr>
        <w:t>【</w:t>
      </w:r>
      <w:r w:rsidR="00664913">
        <w:rPr>
          <w:rFonts w:ascii="宋体" w:hAnsi="宋体" w:cs="宋体" w:hint="eastAsia"/>
          <w:color w:val="000000"/>
          <w:sz w:val="24"/>
          <w:szCs w:val="24"/>
          <w:shd w:val="clear" w:color="auto" w:fill="FFFFFF"/>
        </w:rPr>
        <w:t>测试目标</w:t>
      </w:r>
      <w:r>
        <w:rPr>
          <w:rFonts w:ascii="宋体" w:hAnsi="宋体" w:cs="宋体" w:hint="eastAsia"/>
          <w:color w:val="000000"/>
          <w:sz w:val="24"/>
          <w:szCs w:val="24"/>
          <w:shd w:val="clear" w:color="auto" w:fill="FFFFFF"/>
        </w:rPr>
        <w:t>】：</w:t>
      </w:r>
      <w:r w:rsidR="009802FD">
        <w:rPr>
          <w:rFonts w:ascii="宋体" w:hAnsi="宋体" w:cs="宋体" w:hint="eastAsia"/>
          <w:color w:val="000000"/>
          <w:sz w:val="24"/>
          <w:szCs w:val="24"/>
          <w:shd w:val="clear" w:color="auto" w:fill="FFFFFF"/>
        </w:rPr>
        <w:t>学生对传播学现象的认识和理解</w:t>
      </w:r>
      <w:r>
        <w:rPr>
          <w:rFonts w:ascii="宋体" w:hAnsi="宋体" w:cs="宋体" w:hint="eastAsia"/>
          <w:color w:val="000000"/>
          <w:sz w:val="24"/>
          <w:szCs w:val="24"/>
          <w:shd w:val="clear" w:color="auto" w:fill="FFFFFF"/>
        </w:rPr>
        <w:t>。</w:t>
      </w:r>
    </w:p>
    <w:p w:rsidR="007D6396" w:rsidRDefault="00B03C50">
      <w:pPr>
        <w:shd w:val="solid" w:color="FFFFFF" w:fill="auto"/>
        <w:autoSpaceDN w:val="0"/>
        <w:spacing w:line="360" w:lineRule="auto"/>
        <w:rPr>
          <w:rFonts w:ascii="宋体" w:hAnsi="宋体" w:cs="宋体"/>
          <w:color w:val="000000"/>
          <w:sz w:val="24"/>
          <w:szCs w:val="24"/>
          <w:shd w:val="clear" w:color="auto" w:fill="FFFFFF"/>
        </w:rPr>
      </w:pPr>
      <w:r>
        <w:rPr>
          <w:rFonts w:ascii="宋体" w:hAnsi="宋体" w:cs="宋体" w:hint="eastAsia"/>
          <w:b/>
          <w:bCs/>
          <w:color w:val="000000"/>
          <w:sz w:val="28"/>
          <w:szCs w:val="28"/>
          <w:shd w:val="clear" w:color="auto" w:fill="FFFFFF"/>
        </w:rPr>
        <w:t>2</w:t>
      </w:r>
      <w:r>
        <w:rPr>
          <w:rFonts w:ascii="宋体" w:hAnsi="宋体" w:cs="宋体" w:hint="eastAsia"/>
          <w:color w:val="000000"/>
          <w:sz w:val="24"/>
          <w:szCs w:val="24"/>
          <w:shd w:val="clear" w:color="auto" w:fill="FFFFFF"/>
        </w:rPr>
        <w:t>.【考试内容】：</w:t>
      </w:r>
      <w:r w:rsidR="009802FD">
        <w:rPr>
          <w:rFonts w:ascii="宋体" w:hAnsi="宋体" w:cs="宋体" w:hint="eastAsia"/>
          <w:color w:val="000000"/>
          <w:sz w:val="24"/>
          <w:szCs w:val="24"/>
          <w:shd w:val="clear" w:color="auto" w:fill="FFFFFF"/>
        </w:rPr>
        <w:t>以指定教材中的传播学知识分析和说明当下社会中的热点传播事件或现象</w:t>
      </w:r>
      <w:r>
        <w:rPr>
          <w:rFonts w:ascii="宋体" w:hAnsi="宋体" w:cs="宋体" w:hint="eastAsia"/>
          <w:color w:val="000000"/>
          <w:sz w:val="24"/>
          <w:szCs w:val="24"/>
          <w:shd w:val="clear" w:color="auto" w:fill="FFFFFF"/>
        </w:rPr>
        <w:t>。</w:t>
      </w:r>
    </w:p>
    <w:p w:rsidR="007D6396" w:rsidRDefault="007D6396" w:rsidP="00664913">
      <w:pPr>
        <w:shd w:val="solid" w:color="FFFFFF" w:fill="auto"/>
        <w:autoSpaceDN w:val="0"/>
        <w:spacing w:line="360" w:lineRule="auto"/>
        <w:rPr>
          <w:rFonts w:ascii="宋体" w:hAnsi="宋体" w:cs="宋体"/>
          <w:color w:val="000000"/>
          <w:sz w:val="24"/>
          <w:szCs w:val="24"/>
          <w:shd w:val="clear" w:color="auto" w:fill="FFFFFF"/>
        </w:rPr>
      </w:pPr>
    </w:p>
    <w:p w:rsidR="007D6396" w:rsidRDefault="007D6396">
      <w:pPr>
        <w:spacing w:line="360" w:lineRule="auto"/>
        <w:ind w:firstLineChars="1550" w:firstLine="4357"/>
        <w:rPr>
          <w:rFonts w:ascii="宋体" w:hAnsi="宋体"/>
          <w:b/>
          <w:sz w:val="28"/>
          <w:szCs w:val="28"/>
        </w:rPr>
      </w:pPr>
    </w:p>
    <w:p w:rsidR="007D6396" w:rsidRDefault="00B03C50" w:rsidP="00D46F20">
      <w:pPr>
        <w:spacing w:line="360" w:lineRule="auto"/>
        <w:rPr>
          <w:rFonts w:ascii="宋体" w:hAnsi="宋体"/>
          <w:b/>
          <w:sz w:val="28"/>
          <w:szCs w:val="28"/>
        </w:rPr>
      </w:pPr>
      <w:r>
        <w:rPr>
          <w:rFonts w:ascii="宋体" w:hAnsi="宋体" w:hint="eastAsia"/>
          <w:b/>
          <w:sz w:val="28"/>
          <w:szCs w:val="28"/>
        </w:rPr>
        <w:t>大纲执笔人：</w:t>
      </w:r>
      <w:r w:rsidR="00664913">
        <w:rPr>
          <w:rFonts w:ascii="宋体" w:hAnsi="宋体" w:hint="eastAsia"/>
          <w:b/>
          <w:sz w:val="28"/>
          <w:szCs w:val="28"/>
        </w:rPr>
        <w:t>黄盈霏</w:t>
      </w:r>
      <w:r>
        <w:rPr>
          <w:rFonts w:ascii="宋体" w:hAnsi="宋体" w:hint="eastAsia"/>
          <w:b/>
          <w:sz w:val="28"/>
          <w:szCs w:val="28"/>
        </w:rPr>
        <w:t xml:space="preserve">                   </w:t>
      </w:r>
    </w:p>
    <w:p w:rsidR="007D6396" w:rsidRDefault="00B03C50" w:rsidP="00D46F20">
      <w:pPr>
        <w:spacing w:line="360" w:lineRule="auto"/>
        <w:rPr>
          <w:rFonts w:ascii="宋体" w:hAnsi="宋体"/>
          <w:b/>
          <w:bCs/>
          <w:color w:val="0070C0"/>
          <w:kern w:val="0"/>
          <w:sz w:val="28"/>
          <w:szCs w:val="28"/>
        </w:rPr>
      </w:pPr>
      <w:r>
        <w:rPr>
          <w:rFonts w:ascii="宋体" w:hAnsi="宋体" w:hint="eastAsia"/>
          <w:b/>
          <w:sz w:val="28"/>
          <w:szCs w:val="28"/>
        </w:rPr>
        <w:t>系（教研室）审核人：</w:t>
      </w:r>
      <w:r w:rsidR="00664913">
        <w:rPr>
          <w:rFonts w:ascii="宋体" w:hAnsi="宋体" w:hint="eastAsia"/>
          <w:b/>
          <w:sz w:val="28"/>
          <w:szCs w:val="28"/>
        </w:rPr>
        <w:t>钟璞</w:t>
      </w:r>
      <w:r>
        <w:rPr>
          <w:rFonts w:ascii="宋体" w:hAnsi="宋体" w:hint="eastAsia"/>
          <w:b/>
          <w:sz w:val="28"/>
          <w:szCs w:val="28"/>
        </w:rPr>
        <w:t xml:space="preserve">   </w:t>
      </w:r>
      <w:r>
        <w:rPr>
          <w:rFonts w:ascii="宋体" w:hAnsi="宋体" w:hint="eastAsia"/>
          <w:b/>
          <w:bCs/>
          <w:color w:val="0070C0"/>
          <w:kern w:val="0"/>
          <w:sz w:val="28"/>
          <w:szCs w:val="28"/>
        </w:rPr>
        <w:t xml:space="preserve">                </w:t>
      </w:r>
    </w:p>
    <w:p w:rsidR="007D6396" w:rsidRPr="00B03C50" w:rsidRDefault="00B03C50" w:rsidP="00D46F20">
      <w:pPr>
        <w:spacing w:line="360" w:lineRule="auto"/>
        <w:rPr>
          <w:rFonts w:ascii="宋体" w:hAnsi="宋体"/>
          <w:b/>
          <w:sz w:val="28"/>
          <w:szCs w:val="28"/>
        </w:rPr>
      </w:pPr>
      <w:r>
        <w:rPr>
          <w:rFonts w:ascii="宋体" w:hAnsi="宋体" w:hint="eastAsia"/>
          <w:b/>
          <w:sz w:val="28"/>
          <w:szCs w:val="28"/>
        </w:rPr>
        <w:t>学院审定人：</w:t>
      </w:r>
      <w:r>
        <w:rPr>
          <w:rFonts w:ascii="宋体" w:hAnsi="宋体" w:hint="eastAsia"/>
          <w:szCs w:val="21"/>
        </w:rPr>
        <w:t xml:space="preserve"> </w:t>
      </w:r>
      <w:r w:rsidR="00141EEC" w:rsidRPr="00B03C50">
        <w:rPr>
          <w:rFonts w:ascii="宋体" w:hAnsi="宋体" w:hint="eastAsia"/>
          <w:b/>
          <w:sz w:val="28"/>
          <w:szCs w:val="28"/>
        </w:rPr>
        <w:t>邹远志</w:t>
      </w:r>
      <w:r w:rsidR="00D46F20">
        <w:rPr>
          <w:rFonts w:hint="eastAsia"/>
          <w:b/>
          <w:sz w:val="28"/>
          <w:szCs w:val="28"/>
        </w:rPr>
        <w:t>（</w:t>
      </w:r>
      <w:r w:rsidR="00D46F20">
        <w:rPr>
          <w:b/>
          <w:sz w:val="28"/>
          <w:szCs w:val="28"/>
        </w:rPr>
        <w:t>2020</w:t>
      </w:r>
      <w:r w:rsidR="00D46F20">
        <w:rPr>
          <w:rFonts w:hint="eastAsia"/>
          <w:b/>
          <w:sz w:val="28"/>
          <w:szCs w:val="28"/>
        </w:rPr>
        <w:t>年</w:t>
      </w:r>
      <w:r w:rsidR="00D46F20">
        <w:rPr>
          <w:b/>
          <w:sz w:val="28"/>
          <w:szCs w:val="28"/>
        </w:rPr>
        <w:t>2</w:t>
      </w:r>
      <w:r w:rsidR="00D46F20">
        <w:rPr>
          <w:rFonts w:hint="eastAsia"/>
          <w:b/>
          <w:sz w:val="28"/>
          <w:szCs w:val="28"/>
        </w:rPr>
        <w:t>月</w:t>
      </w:r>
      <w:r w:rsidR="00D46F20">
        <w:rPr>
          <w:b/>
          <w:sz w:val="28"/>
          <w:szCs w:val="28"/>
        </w:rPr>
        <w:t>20</w:t>
      </w:r>
      <w:r w:rsidR="00D46F20">
        <w:rPr>
          <w:rFonts w:hint="eastAsia"/>
          <w:b/>
          <w:sz w:val="28"/>
          <w:szCs w:val="28"/>
        </w:rPr>
        <w:t>日审核）</w:t>
      </w:r>
    </w:p>
    <w:p w:rsidR="007D6396" w:rsidRDefault="007D6396" w:rsidP="00B03C50">
      <w:pPr>
        <w:spacing w:line="360" w:lineRule="auto"/>
        <w:ind w:firstLineChars="1400" w:firstLine="2940"/>
        <w:rPr>
          <w:rFonts w:ascii="宋体" w:hAnsi="宋体"/>
          <w:szCs w:val="21"/>
        </w:rPr>
      </w:pPr>
    </w:p>
    <w:sectPr w:rsidR="007D6396" w:rsidSect="00350A4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1D5" w:rsidRDefault="004661D5" w:rsidP="00664913">
      <w:r>
        <w:separator/>
      </w:r>
    </w:p>
  </w:endnote>
  <w:endnote w:type="continuationSeparator" w:id="0">
    <w:p w:rsidR="004661D5" w:rsidRDefault="004661D5" w:rsidP="00664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1D5" w:rsidRDefault="004661D5" w:rsidP="00664913">
      <w:r>
        <w:separator/>
      </w:r>
    </w:p>
  </w:footnote>
  <w:footnote w:type="continuationSeparator" w:id="0">
    <w:p w:rsidR="004661D5" w:rsidRDefault="004661D5" w:rsidP="006649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47EEE2"/>
    <w:multiLevelType w:val="singleLevel"/>
    <w:tmpl w:val="5E47EEE2"/>
    <w:lvl w:ilvl="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91536"/>
    <w:rsid w:val="00077087"/>
    <w:rsid w:val="00141EEC"/>
    <w:rsid w:val="001C13C0"/>
    <w:rsid w:val="001C6E4D"/>
    <w:rsid w:val="0020265E"/>
    <w:rsid w:val="00260FFC"/>
    <w:rsid w:val="002D029F"/>
    <w:rsid w:val="00300104"/>
    <w:rsid w:val="00350A4E"/>
    <w:rsid w:val="00454A7D"/>
    <w:rsid w:val="0046204F"/>
    <w:rsid w:val="004661D5"/>
    <w:rsid w:val="00492A9C"/>
    <w:rsid w:val="0058507C"/>
    <w:rsid w:val="005B3279"/>
    <w:rsid w:val="005D249F"/>
    <w:rsid w:val="00630168"/>
    <w:rsid w:val="0065597D"/>
    <w:rsid w:val="00664913"/>
    <w:rsid w:val="007771EB"/>
    <w:rsid w:val="00791536"/>
    <w:rsid w:val="007D6396"/>
    <w:rsid w:val="007E064B"/>
    <w:rsid w:val="00825531"/>
    <w:rsid w:val="009141BE"/>
    <w:rsid w:val="009802FD"/>
    <w:rsid w:val="00A824DC"/>
    <w:rsid w:val="00AC108C"/>
    <w:rsid w:val="00B03C50"/>
    <w:rsid w:val="00BD62FB"/>
    <w:rsid w:val="00D220DB"/>
    <w:rsid w:val="00D46F20"/>
    <w:rsid w:val="00D85B21"/>
    <w:rsid w:val="00E24AEB"/>
    <w:rsid w:val="00E6652B"/>
    <w:rsid w:val="00F54EF0"/>
    <w:rsid w:val="00F6157F"/>
    <w:rsid w:val="00FB7BEE"/>
    <w:rsid w:val="00FC2782"/>
    <w:rsid w:val="00FE6CC3"/>
    <w:rsid w:val="33747E76"/>
    <w:rsid w:val="3D087A12"/>
    <w:rsid w:val="67527373"/>
    <w:rsid w:val="681938B9"/>
    <w:rsid w:val="7A8E3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A4E"/>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50A4E"/>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350A4E"/>
    <w:pPr>
      <w:pBdr>
        <w:bottom w:val="single" w:sz="6" w:space="1" w:color="auto"/>
      </w:pBdr>
      <w:tabs>
        <w:tab w:val="center" w:pos="4153"/>
        <w:tab w:val="right" w:pos="8306"/>
      </w:tabs>
      <w:snapToGrid w:val="0"/>
      <w:jc w:val="center"/>
    </w:pPr>
    <w:rPr>
      <w:sz w:val="18"/>
      <w:szCs w:val="18"/>
    </w:rPr>
  </w:style>
  <w:style w:type="paragraph" w:customStyle="1" w:styleId="2">
    <w:name w:val="悬缩2"/>
    <w:basedOn w:val="a"/>
    <w:qFormat/>
    <w:rsid w:val="00350A4E"/>
    <w:pPr>
      <w:topLinePunct/>
      <w:adjustRightInd w:val="0"/>
      <w:snapToGrid w:val="0"/>
      <w:ind w:left="404" w:hangingChars="200" w:hanging="404"/>
      <w:jc w:val="left"/>
    </w:pPr>
    <w:rPr>
      <w:rFonts w:ascii="宋体" w:hAnsi="宋体" w:cs="宋体"/>
      <w:spacing w:val="-8"/>
      <w:kern w:val="0"/>
      <w:szCs w:val="20"/>
    </w:rPr>
  </w:style>
  <w:style w:type="character" w:customStyle="1" w:styleId="Char0">
    <w:name w:val="页眉 Char"/>
    <w:link w:val="a4"/>
    <w:uiPriority w:val="99"/>
    <w:qFormat/>
    <w:rsid w:val="00350A4E"/>
    <w:rPr>
      <w:sz w:val="18"/>
      <w:szCs w:val="18"/>
    </w:rPr>
  </w:style>
  <w:style w:type="character" w:customStyle="1" w:styleId="Char">
    <w:name w:val="页脚 Char"/>
    <w:link w:val="a3"/>
    <w:uiPriority w:val="99"/>
    <w:qFormat/>
    <w:rsid w:val="00350A4E"/>
    <w:rPr>
      <w:sz w:val="18"/>
      <w:szCs w:val="18"/>
    </w:rPr>
  </w:style>
  <w:style w:type="paragraph" w:styleId="a5">
    <w:name w:val="List Paragraph"/>
    <w:basedOn w:val="a"/>
    <w:uiPriority w:val="34"/>
    <w:qFormat/>
    <w:rsid w:val="00664913"/>
    <w:pPr>
      <w:ind w:firstLineChars="200" w:firstLine="420"/>
    </w:pPr>
    <w:rPr>
      <w:rFonts w:asciiTheme="minorHAnsi" w:eastAsiaTheme="minorEastAsia"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112</Words>
  <Characters>639</Characters>
  <Application>Microsoft Office Word</Application>
  <DocSecurity>0</DocSecurity>
  <Lines>5</Lines>
  <Paragraphs>1</Paragraphs>
  <ScaleCrop>false</ScaleCrop>
  <Company>Microsoft</Company>
  <LinksUpToDate>false</LinksUpToDate>
  <CharactersWithSpaces>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湖南涉外经济学院2020年“专升本”</dc:title>
  <dc:creator>陈燕</dc:creator>
  <cp:lastModifiedBy>微软用户</cp:lastModifiedBy>
  <cp:revision>5</cp:revision>
  <cp:lastPrinted>2020-01-09T08:23:00Z</cp:lastPrinted>
  <dcterms:created xsi:type="dcterms:W3CDTF">2020-02-16T05:52:00Z</dcterms:created>
  <dcterms:modified xsi:type="dcterms:W3CDTF">2020-02-20T08:09:00Z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