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0" w:line="560" w:lineRule="exact"/>
        <w:ind w:firstLine="723" w:firstLineChars="200"/>
        <w:jc w:val="center"/>
        <w:rPr>
          <w:rFonts w:hint="eastAsia" w:ascii="宋体" w:hAnsi="宋体" w:cs="Calibri"/>
          <w:b/>
          <w:color w:val="000000"/>
          <w:sz w:val="36"/>
          <w:szCs w:val="36"/>
        </w:rPr>
      </w:pPr>
      <w:r>
        <w:rPr>
          <w:rFonts w:hint="eastAsia" w:ascii="宋体" w:hAnsi="宋体" w:cs="Calibri"/>
          <w:b/>
          <w:color w:val="000000"/>
          <w:sz w:val="36"/>
          <w:szCs w:val="36"/>
        </w:rPr>
        <w:t>中南林业科技大学涉外学院2021年“专升本”</w:t>
      </w:r>
    </w:p>
    <w:p>
      <w:pPr>
        <w:adjustRightInd w:val="0"/>
        <w:snapToGrid w:val="0"/>
        <w:spacing w:after="0" w:line="560" w:lineRule="exact"/>
        <w:ind w:firstLine="723" w:firstLineChars="200"/>
        <w:jc w:val="center"/>
        <w:rPr>
          <w:rFonts w:ascii="宋体" w:hAnsi="宋体" w:cs="Calibri"/>
          <w:b/>
          <w:color w:val="000000"/>
          <w:sz w:val="36"/>
          <w:szCs w:val="36"/>
        </w:rPr>
      </w:pPr>
      <w:bookmarkStart w:id="2" w:name="_GoBack"/>
      <w:bookmarkEnd w:id="2"/>
      <w:r>
        <w:rPr>
          <w:rFonts w:hint="eastAsia" w:ascii="宋体" w:hAnsi="宋体" w:cs="Calibri"/>
          <w:b/>
          <w:color w:val="000000"/>
          <w:sz w:val="36"/>
          <w:szCs w:val="36"/>
        </w:rPr>
        <w:t>《广播电视播音主持创作理论》课程考试大纲</w:t>
      </w:r>
    </w:p>
    <w:p>
      <w:pPr>
        <w:adjustRightInd w:val="0"/>
        <w:snapToGrid w:val="0"/>
        <w:spacing w:before="156" w:beforeLines="50" w:after="156" w:afterLines="50" w:line="560" w:lineRule="exact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 xml:space="preserve">一、考试基本要求 </w:t>
      </w:r>
    </w:p>
    <w:p>
      <w:pPr>
        <w:pStyle w:val="8"/>
        <w:widowControl/>
        <w:shd w:val="clear" w:color="auto" w:fill="FFFFFF"/>
        <w:snapToGrid w:val="0"/>
        <w:spacing w:line="560" w:lineRule="exact"/>
        <w:ind w:firstLine="480"/>
        <w:rPr>
          <w:rFonts w:ascii="仿宋" w:hAnsi="仿宋" w:eastAsia="仿宋" w:cs="仿宋"/>
          <w:color w:val="00000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shd w:val="clear" w:color="auto" w:fill="FFFFFF"/>
        </w:rPr>
        <w:t>《广播电视播音主持创作理论》为一门专业课考试科目，主要考查学生对广播电视媒介特点、媒介规律与播音主持之间关系的了解，对不同类型节目主持所应具备的专业素养的理解，掌握广播电视播音主持的创作方法及表达技巧。综合运用基础知识及创作理论完成简答、论述及新闻采写的作答。</w:t>
      </w:r>
    </w:p>
    <w:p>
      <w:pPr>
        <w:adjustRightInd w:val="0"/>
        <w:snapToGrid w:val="0"/>
        <w:spacing w:before="156" w:beforeLines="50" w:after="156" w:afterLines="50" w:line="560" w:lineRule="exact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二、</w:t>
      </w:r>
      <w:r>
        <w:rPr>
          <w:rFonts w:ascii="仿宋" w:hAnsi="仿宋" w:eastAsia="仿宋"/>
          <w:b/>
          <w:bCs/>
          <w:sz w:val="24"/>
          <w:szCs w:val="24"/>
        </w:rPr>
        <w:t>考试</w:t>
      </w:r>
      <w:r>
        <w:rPr>
          <w:rFonts w:hint="eastAsia" w:ascii="仿宋" w:hAnsi="仿宋" w:eastAsia="仿宋"/>
          <w:b/>
          <w:bCs/>
          <w:sz w:val="24"/>
          <w:szCs w:val="24"/>
        </w:rPr>
        <w:t>方式、</w:t>
      </w:r>
      <w:r>
        <w:rPr>
          <w:rFonts w:ascii="仿宋" w:hAnsi="仿宋" w:eastAsia="仿宋"/>
          <w:b/>
          <w:bCs/>
          <w:sz w:val="24"/>
          <w:szCs w:val="24"/>
        </w:rPr>
        <w:t>时间</w:t>
      </w:r>
      <w:r>
        <w:rPr>
          <w:rFonts w:hint="eastAsia" w:ascii="仿宋" w:hAnsi="仿宋" w:eastAsia="仿宋"/>
          <w:b/>
          <w:bCs/>
          <w:sz w:val="24"/>
          <w:szCs w:val="24"/>
        </w:rPr>
        <w:t>、题型及比例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考试方式：闭卷考试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ascii="仿宋" w:hAnsi="仿宋" w:eastAsia="仿宋" w:cs="宋体"/>
          <w:color w:val="000000"/>
          <w:kern w:val="0"/>
          <w:sz w:val="24"/>
          <w:szCs w:val="24"/>
        </w:rPr>
        <w:t>考试时间：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120分钟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题型比例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>：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简答题（30%）、论述题（40%）、写作题（30%）</w:t>
      </w:r>
    </w:p>
    <w:p>
      <w:pPr>
        <w:adjustRightInd w:val="0"/>
        <w:snapToGrid w:val="0"/>
        <w:spacing w:before="156" w:beforeLines="50" w:after="156" w:afterLines="50" w:line="560" w:lineRule="exact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三、考试的内容及要求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bookmarkStart w:id="0" w:name="_Hlk66023414"/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（一）第一章 电视节目播音主持概述</w:t>
      </w:r>
    </w:p>
    <w:bookmarkEnd w:id="0"/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bookmarkStart w:id="1" w:name="_Hlk66023443"/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第一节 电视媒介的传播特点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第二节 电视传播的基本单元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hint="eastAsia"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第四节 电视摄制与播音主持</w:t>
      </w:r>
      <w:bookmarkEnd w:id="1"/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（二）第二章 电视新闻播音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第一节 电视新闻播音概述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第二节 电视新闻播音的表达样态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第三节 电视新闻播音的多样化发展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 xml:space="preserve">第四节 电视新闻播音的准备 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（三）第三章 电视新闻节目主持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第一节 电视新闻采访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hint="eastAsia"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第二节 电视新闻现场报道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hint="eastAsia"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（四）第四章 电视社会生活节目主持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第一节 电视社会生活节目的服务意识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第三节 电视社会生活节目的界定、分类及特点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第四节 电视社会生活节目主持人的媒介角色定位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第五节 电视社会生活节目的主持方式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第六节 电视社会生活节目的主持语言特点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第七节 电视社会生活节目主持人的能力诉求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（五）第五章 电视综艺娱乐节目主持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第一节 电视综艺娱乐节目主持人的文化责任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第二节 电视综艺娱乐节目的特性及类型划分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第三节 电视综艺娱乐节目主持人的素质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第四节 电视综艺娱乐节目的主持特点</w:t>
      </w:r>
    </w:p>
    <w:p>
      <w:pPr>
        <w:adjustRightInd w:val="0"/>
        <w:snapToGrid w:val="0"/>
        <w:spacing w:after="0" w:line="5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第五节 电视综艺娱乐节目主持的控场艺术</w:t>
      </w:r>
    </w:p>
    <w:p>
      <w:pPr>
        <w:adjustRightInd w:val="0"/>
        <w:snapToGrid w:val="0"/>
        <w:spacing w:before="156" w:beforeLines="50" w:after="156" w:afterLines="50" w:line="560" w:lineRule="exact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四、其他说明</w:t>
      </w:r>
    </w:p>
    <w:p>
      <w:pPr>
        <w:widowControl/>
        <w:shd w:val="clear" w:color="auto" w:fill="FFFFFF"/>
        <w:snapToGrid w:val="0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请考生自带黑色签字笔参加考试。</w:t>
      </w:r>
    </w:p>
    <w:p>
      <w:pPr>
        <w:adjustRightInd w:val="0"/>
        <w:snapToGrid w:val="0"/>
        <w:spacing w:before="156" w:beforeLines="50" w:after="156" w:afterLines="50" w:line="560" w:lineRule="exact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五、参考书目</w:t>
      </w:r>
    </w:p>
    <w:p>
      <w:pPr>
        <w:widowControl/>
        <w:shd w:val="clear" w:color="auto" w:fill="FFFFFF"/>
        <w:snapToGrid w:val="0"/>
        <w:spacing w:line="560" w:lineRule="exact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《电视节目播音主持》，中国传媒大学播音主持艺术学院编著，中国传媒大学出版社，2015年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881"/>
    <w:rsid w:val="00037B2B"/>
    <w:rsid w:val="00043AB1"/>
    <w:rsid w:val="00070731"/>
    <w:rsid w:val="001B58BF"/>
    <w:rsid w:val="001C2FBD"/>
    <w:rsid w:val="00230D4B"/>
    <w:rsid w:val="00326E34"/>
    <w:rsid w:val="00373D99"/>
    <w:rsid w:val="003819C4"/>
    <w:rsid w:val="00394B24"/>
    <w:rsid w:val="003B165A"/>
    <w:rsid w:val="003F1388"/>
    <w:rsid w:val="00407F2B"/>
    <w:rsid w:val="00465C97"/>
    <w:rsid w:val="00522120"/>
    <w:rsid w:val="00551073"/>
    <w:rsid w:val="00557C5A"/>
    <w:rsid w:val="00560751"/>
    <w:rsid w:val="005623FA"/>
    <w:rsid w:val="00571291"/>
    <w:rsid w:val="00633FBB"/>
    <w:rsid w:val="00686881"/>
    <w:rsid w:val="007E6978"/>
    <w:rsid w:val="0087109C"/>
    <w:rsid w:val="00892916"/>
    <w:rsid w:val="009A09E2"/>
    <w:rsid w:val="009F4B81"/>
    <w:rsid w:val="009F6D7A"/>
    <w:rsid w:val="00AC6408"/>
    <w:rsid w:val="00B77B1D"/>
    <w:rsid w:val="00B95E58"/>
    <w:rsid w:val="00BF0467"/>
    <w:rsid w:val="00C462A6"/>
    <w:rsid w:val="00D216A1"/>
    <w:rsid w:val="00D42885"/>
    <w:rsid w:val="00E07073"/>
    <w:rsid w:val="00E97FA2"/>
    <w:rsid w:val="00F94BFB"/>
    <w:rsid w:val="1AE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8">
    <w:name w:val="List Paragraph"/>
    <w:basedOn w:val="1"/>
    <w:qFormat/>
    <w:uiPriority w:val="99"/>
    <w:pPr>
      <w:spacing w:after="0" w:line="240" w:lineRule="auto"/>
      <w:ind w:firstLine="420" w:firstLineChars="200"/>
      <w:jc w:val="both"/>
    </w:pPr>
    <w:rPr>
      <w:rFonts w:ascii="Times New Roman" w:hAnsi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114</Words>
  <Characters>656</Characters>
  <Lines>5</Lines>
  <Paragraphs>1</Paragraphs>
  <TotalTime>101</TotalTime>
  <ScaleCrop>false</ScaleCrop>
  <LinksUpToDate>false</LinksUpToDate>
  <CharactersWithSpaces>769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2019-12-15T03:24:00Z</dcterms:created>
  <dc:creator>zhang chen</dc:creator>
  <cp:lastModifiedBy>Administrator</cp:lastModifiedBy>
  <dcterms:modified xsi:type="dcterms:W3CDTF">2021-03-08T05:36:12Z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