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CD" w:rsidRDefault="009C7D81" w:rsidP="005932F1">
      <w:pPr>
        <w:shd w:val="clear" w:color="auto" w:fill="FFFFFF"/>
        <w:spacing w:afterLines="10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2021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年“专升本”</w:t>
      </w:r>
    </w:p>
    <w:p w:rsidR="009D3FCD" w:rsidRDefault="009C7D81" w:rsidP="005932F1">
      <w:pPr>
        <w:widowControl/>
        <w:shd w:val="clear" w:color="auto" w:fill="FFFFFF"/>
        <w:spacing w:afterLines="10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</w:t>
      </w:r>
      <w:r>
        <w:rPr>
          <w:rFonts w:ascii="宋体" w:eastAsia="宋体" w:hAnsi="宋体" w:cs="宋体" w:hint="eastAsia"/>
          <w:b/>
          <w:bCs/>
          <w:sz w:val="36"/>
          <w:szCs w:val="36"/>
          <w:lang/>
        </w:rPr>
        <w:t>设计表现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3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》课程考试大纲</w:t>
      </w:r>
    </w:p>
    <w:p w:rsidR="009D3FCD" w:rsidRPr="005932F1" w:rsidRDefault="009C7D81" w:rsidP="005932F1">
      <w:pPr>
        <w:pStyle w:val="1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9D3FCD" w:rsidRPr="005932F1" w:rsidRDefault="009C7D81" w:rsidP="005932F1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257" w:firstLine="617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按照产品设计的要求，学生应能根据产品主题确定设计形式和风格，独立完成产品造型设计和产品效果图的绘制，能够熟练地运用各种工具表达自己对产品的设计构思，并能合理地运用材料和现代工艺。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．考试方式：</w:t>
      </w:r>
      <w:r w:rsidRPr="005932F1">
        <w:rPr>
          <w:rFonts w:ascii="仿宋" w:eastAsia="仿宋" w:hAnsi="仿宋" w:cs="Times New Roman" w:hint="eastAsia"/>
          <w:kern w:val="0"/>
          <w:sz w:val="24"/>
          <w:szCs w:val="24"/>
        </w:rPr>
        <w:t>闭卷手绘作图形式考试</w:t>
      </w:r>
      <w:r w:rsidRPr="005932F1">
        <w:rPr>
          <w:rFonts w:ascii="仿宋" w:eastAsia="仿宋" w:hAnsi="仿宋" w:cs="Times New Roman"/>
          <w:kern w:val="0"/>
          <w:sz w:val="24"/>
          <w:szCs w:val="24"/>
        </w:rPr>
        <w:t>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．考试时间：无特殊情况的，考试时间为</w:t>
      </w:r>
      <w:r w:rsidRPr="005932F1">
        <w:rPr>
          <w:rFonts w:ascii="仿宋" w:eastAsia="仿宋" w:hAnsi="仿宋" w:cs="仿宋_GB2312"/>
          <w:kern w:val="0"/>
          <w:sz w:val="24"/>
          <w:szCs w:val="24"/>
        </w:rPr>
        <w:t>180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分钟</w:t>
      </w:r>
      <w:r w:rsidRPr="005932F1">
        <w:rPr>
          <w:rFonts w:ascii="仿宋" w:eastAsia="仿宋" w:hAnsi="仿宋" w:cs="仿宋_GB2312"/>
          <w:kern w:val="0"/>
          <w:sz w:val="24"/>
          <w:szCs w:val="24"/>
        </w:rPr>
        <w:t>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leftChars="9" w:left="19" w:firstLineChars="121" w:firstLine="29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cs="仿宋_GB2312"/>
          <w:kern w:val="0"/>
          <w:sz w:val="24"/>
          <w:szCs w:val="24"/>
        </w:rPr>
        <w:t>3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．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题型比例：</w:t>
      </w:r>
      <w:r w:rsidRPr="005932F1">
        <w:rPr>
          <w:rFonts w:ascii="仿宋" w:eastAsia="仿宋" w:hAnsi="仿宋" w:cs="仿宋_GB2312"/>
          <w:kern w:val="0"/>
          <w:sz w:val="24"/>
          <w:szCs w:val="24"/>
        </w:rPr>
        <w:t>满分</w:t>
      </w:r>
      <w:r w:rsidRPr="005932F1">
        <w:rPr>
          <w:rFonts w:ascii="仿宋" w:eastAsia="仿宋" w:hAnsi="仿宋" w:cs="仿宋_GB2312"/>
          <w:kern w:val="0"/>
          <w:sz w:val="24"/>
          <w:szCs w:val="24"/>
        </w:rPr>
        <w:t>100</w:t>
      </w:r>
      <w:r w:rsidRPr="005932F1">
        <w:rPr>
          <w:rFonts w:ascii="仿宋" w:eastAsia="仿宋" w:hAnsi="仿宋" w:cs="仿宋_GB2312"/>
          <w:kern w:val="0"/>
          <w:sz w:val="24"/>
          <w:szCs w:val="24"/>
        </w:rPr>
        <w:t>分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。（命题设计部分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70 %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，文字部分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30 %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）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b/>
          <w:bCs/>
          <w:kern w:val="0"/>
          <w:sz w:val="24"/>
          <w:szCs w:val="24"/>
        </w:rPr>
      </w:pPr>
      <w:r w:rsidRPr="005932F1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．</w:t>
      </w:r>
      <w:r w:rsidRPr="005932F1">
        <w:rPr>
          <w:rFonts w:ascii="仿宋" w:eastAsia="仿宋" w:hAnsi="仿宋"/>
          <w:b/>
          <w:bCs/>
          <w:kern w:val="0"/>
          <w:sz w:val="24"/>
          <w:szCs w:val="24"/>
        </w:rPr>
        <w:t>考试内容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第一章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产品形态设计概述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第二章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典型国家的产品设计风格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第三章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产品设计的形态构成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第四章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产品形态设计中的仿生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第五章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产品形态设计中的语义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第六章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与产品形态相关的其他要素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b/>
          <w:bCs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第七章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产品形态的装饰设计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第八章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 xml:space="preserve"> 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产品设计思想对于形态的影响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" w:eastAsia="仿宋" w:hAnsi="仿宋"/>
          <w:b/>
          <w:bCs/>
          <w:kern w:val="0"/>
          <w:sz w:val="24"/>
          <w:szCs w:val="24"/>
        </w:rPr>
      </w:pPr>
      <w:r w:rsidRPr="005932F1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．</w:t>
      </w:r>
      <w:r w:rsidRPr="005932F1">
        <w:rPr>
          <w:rFonts w:ascii="仿宋" w:eastAsia="仿宋" w:hAnsi="仿宋"/>
          <w:b/>
          <w:bCs/>
          <w:kern w:val="0"/>
          <w:sz w:val="24"/>
          <w:szCs w:val="24"/>
        </w:rPr>
        <w:t>考试要求：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/>
          <w:kern w:val="0"/>
          <w:sz w:val="24"/>
          <w:szCs w:val="24"/>
        </w:rPr>
        <w:t>（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1</w:t>
      </w:r>
      <w:r w:rsidRPr="005932F1">
        <w:rPr>
          <w:rFonts w:ascii="仿宋" w:eastAsia="仿宋" w:hAnsi="仿宋"/>
          <w:kern w:val="0"/>
          <w:sz w:val="24"/>
          <w:szCs w:val="24"/>
        </w:rPr>
        <w:t>）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命题以本大纲为依据。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/>
          <w:kern w:val="0"/>
          <w:sz w:val="24"/>
          <w:szCs w:val="24"/>
        </w:rPr>
        <w:lastRenderedPageBreak/>
        <w:t>（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2</w:t>
      </w:r>
      <w:r w:rsidRPr="005932F1">
        <w:rPr>
          <w:rFonts w:ascii="仿宋" w:eastAsia="仿宋" w:hAnsi="仿宋"/>
          <w:kern w:val="0"/>
          <w:sz w:val="24"/>
          <w:szCs w:val="24"/>
        </w:rPr>
        <w:t>）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命题设计部分：产品外观效果设计，根据命题内容设计产品的外观形态，并绘制产品三视图，选用适合的材质和色彩，并选择产品最佳角度绘制产品的效果图；准确地标注产品的相关尺寸和表现比例。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/>
          <w:kern w:val="0"/>
          <w:sz w:val="24"/>
          <w:szCs w:val="24"/>
        </w:rPr>
        <w:t>（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3</w:t>
      </w:r>
      <w:r w:rsidRPr="005932F1">
        <w:rPr>
          <w:rFonts w:ascii="仿宋" w:eastAsia="仿宋" w:hAnsi="仿宋"/>
          <w:kern w:val="0"/>
          <w:sz w:val="24"/>
          <w:szCs w:val="24"/>
        </w:rPr>
        <w:t>）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文字部分：要求结合产品设计内容用文字表达设计的构思和设计意图。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/>
          <w:kern w:val="0"/>
          <w:sz w:val="24"/>
          <w:szCs w:val="24"/>
        </w:rPr>
        <w:t>（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4</w:t>
      </w:r>
      <w:r w:rsidRPr="005932F1">
        <w:rPr>
          <w:rFonts w:ascii="仿宋" w:eastAsia="仿宋" w:hAnsi="仿宋"/>
          <w:kern w:val="0"/>
          <w:sz w:val="24"/>
          <w:szCs w:val="24"/>
        </w:rPr>
        <w:t>）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试卷要求：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命题设计要求主题明确，创意独特，形式新颖；美观实用；视觉冲击力强。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hint="eastAsia"/>
          <w:kern w:val="0"/>
          <w:sz w:val="24"/>
          <w:szCs w:val="24"/>
        </w:rPr>
        <w:t>文字说明要求表述准确，语句通顺，条理清晰，有说服力，不少于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200</w:t>
      </w:r>
      <w:r w:rsidRPr="005932F1">
        <w:rPr>
          <w:rFonts w:ascii="仿宋" w:eastAsia="仿宋" w:hAnsi="仿宋" w:hint="eastAsia"/>
          <w:kern w:val="0"/>
          <w:sz w:val="24"/>
          <w:szCs w:val="24"/>
        </w:rPr>
        <w:t>字。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cs="仿宋_GB2312"/>
          <w:kern w:val="0"/>
          <w:sz w:val="24"/>
          <w:szCs w:val="24"/>
        </w:rPr>
        <w:t>学生需自带笔，橡皮，直尺等绘图上色相关工具。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5932F1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9D3FCD" w:rsidRPr="005932F1" w:rsidRDefault="009C7D81" w:rsidP="005932F1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100" w:firstLine="240"/>
        <w:rPr>
          <w:rFonts w:ascii="仿宋" w:eastAsia="仿宋" w:hAnsi="仿宋" w:cs="仿宋_GB2312"/>
          <w:kern w:val="0"/>
          <w:sz w:val="24"/>
          <w:szCs w:val="24"/>
        </w:rPr>
      </w:pP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姚江著《产品形态设计》，东南大学出版社，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2014</w:t>
      </w:r>
      <w:r w:rsidRPr="005932F1">
        <w:rPr>
          <w:rFonts w:ascii="仿宋" w:eastAsia="仿宋" w:hAnsi="仿宋" w:cs="仿宋_GB2312" w:hint="eastAsia"/>
          <w:kern w:val="0"/>
          <w:sz w:val="24"/>
          <w:szCs w:val="24"/>
        </w:rPr>
        <w:t>年。</w:t>
      </w:r>
    </w:p>
    <w:p w:rsidR="009D3FCD" w:rsidRPr="005932F1" w:rsidRDefault="009D3FCD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</w:p>
    <w:p w:rsidR="009D3FCD" w:rsidRPr="005932F1" w:rsidRDefault="009D3FCD" w:rsidP="005932F1">
      <w:pPr>
        <w:widowControl/>
        <w:shd w:val="clear" w:color="auto" w:fill="FFFFFF"/>
        <w:adjustRightInd w:val="0"/>
        <w:snapToGrid w:val="0"/>
        <w:spacing w:line="560" w:lineRule="exact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</w:p>
    <w:p w:rsidR="009D3FCD" w:rsidRDefault="009D3FCD" w:rsidP="009D3FCD">
      <w:pPr>
        <w:shd w:val="clear" w:color="auto" w:fill="FFFFFF"/>
        <w:spacing w:afterLines="100"/>
        <w:ind w:leftChars="284" w:left="596"/>
        <w:rPr>
          <w:rFonts w:ascii="方正小标宋简体" w:eastAsia="方正小标宋简体" w:hAnsi="黑体" w:cs="方正小标宋简体"/>
          <w:sz w:val="30"/>
          <w:szCs w:val="30"/>
        </w:rPr>
      </w:pPr>
    </w:p>
    <w:sectPr w:rsidR="009D3FCD" w:rsidSect="009D3FCD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D81" w:rsidRDefault="009C7D81" w:rsidP="005932F1">
      <w:r>
        <w:separator/>
      </w:r>
    </w:p>
  </w:endnote>
  <w:endnote w:type="continuationSeparator" w:id="1">
    <w:p w:rsidR="009C7D81" w:rsidRDefault="009C7D81" w:rsidP="00593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D81" w:rsidRDefault="009C7D81" w:rsidP="005932F1">
      <w:r>
        <w:separator/>
      </w:r>
    </w:p>
  </w:footnote>
  <w:footnote w:type="continuationSeparator" w:id="1">
    <w:p w:rsidR="009C7D81" w:rsidRDefault="009C7D81" w:rsidP="005932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B3FF1241"/>
    <w:rsid w:val="BFE7294D"/>
    <w:rsid w:val="C2279AEF"/>
    <w:rsid w:val="CDF7CFF8"/>
    <w:rsid w:val="F4778F91"/>
    <w:rsid w:val="FDFFD3AF"/>
    <w:rsid w:val="00124A6A"/>
    <w:rsid w:val="00131A4F"/>
    <w:rsid w:val="002A18B4"/>
    <w:rsid w:val="00400FA6"/>
    <w:rsid w:val="00437EF6"/>
    <w:rsid w:val="005932F1"/>
    <w:rsid w:val="007A35D5"/>
    <w:rsid w:val="00921F6B"/>
    <w:rsid w:val="0094648D"/>
    <w:rsid w:val="009A1CBE"/>
    <w:rsid w:val="009C7D81"/>
    <w:rsid w:val="009D3FCD"/>
    <w:rsid w:val="00B70422"/>
    <w:rsid w:val="00D3427C"/>
    <w:rsid w:val="00EB56B9"/>
    <w:rsid w:val="00EF0742"/>
    <w:rsid w:val="01EA602B"/>
    <w:rsid w:val="11777DA4"/>
    <w:rsid w:val="247843AF"/>
    <w:rsid w:val="2A464629"/>
    <w:rsid w:val="4D2965E7"/>
    <w:rsid w:val="501A1E6B"/>
    <w:rsid w:val="558614D3"/>
    <w:rsid w:val="6DB94C47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D3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D3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9D3FC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9D3FC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D3FC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9D3FCD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568</Characters>
  <Application>Microsoft Office Word</Application>
  <DocSecurity>0</DocSecurity>
  <Lines>4</Lines>
  <Paragraphs>1</Paragraphs>
  <ScaleCrop>false</ScaleCrop>
  <Company>微软公司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12</cp:revision>
  <dcterms:created xsi:type="dcterms:W3CDTF">2021-03-01T15:26:00Z</dcterms:created>
  <dcterms:modified xsi:type="dcterms:W3CDTF">2021-03-09T01:38:00Z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