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BDE5F" w14:textId="5D4311BD" w:rsidR="00E97FA2" w:rsidRPr="00043AB1" w:rsidRDefault="00070731" w:rsidP="00E97FA2">
      <w:pPr>
        <w:adjustRightInd w:val="0"/>
        <w:snapToGrid w:val="0"/>
        <w:spacing w:after="0" w:line="360" w:lineRule="auto"/>
        <w:ind w:firstLineChars="200" w:firstLine="723"/>
        <w:jc w:val="center"/>
        <w:rPr>
          <w:rFonts w:ascii="宋体" w:hAnsi="宋体" w:cs="Calibri"/>
          <w:b/>
          <w:color w:val="000000"/>
          <w:sz w:val="36"/>
          <w:szCs w:val="36"/>
        </w:rPr>
      </w:pPr>
      <w:r w:rsidRPr="00043AB1">
        <w:rPr>
          <w:rFonts w:ascii="宋体" w:hAnsi="宋体" w:cs="Calibri" w:hint="eastAsia"/>
          <w:b/>
          <w:color w:val="000000"/>
          <w:sz w:val="36"/>
          <w:szCs w:val="36"/>
        </w:rPr>
        <w:t>中南林业科技大学涉外学院2021年“专升本”《广播电视概论》课程考试大纲</w:t>
      </w:r>
    </w:p>
    <w:p w14:paraId="172476DA" w14:textId="58DC1037" w:rsidR="00E97FA2" w:rsidRPr="00043AB1" w:rsidRDefault="00070731" w:rsidP="00043AB1">
      <w:pPr>
        <w:adjustRightInd w:val="0"/>
        <w:snapToGrid w:val="0"/>
        <w:spacing w:beforeLines="50" w:before="156" w:afterLines="50" w:after="156" w:line="560" w:lineRule="exact"/>
        <w:rPr>
          <w:rFonts w:ascii="仿宋" w:eastAsia="仿宋" w:hAnsi="仿宋"/>
          <w:b/>
          <w:bCs/>
          <w:sz w:val="24"/>
          <w:szCs w:val="24"/>
        </w:rPr>
      </w:pPr>
      <w:r w:rsidRPr="00043AB1">
        <w:rPr>
          <w:rFonts w:ascii="仿宋" w:eastAsia="仿宋" w:hAnsi="仿宋" w:hint="eastAsia"/>
          <w:b/>
          <w:bCs/>
          <w:sz w:val="24"/>
          <w:szCs w:val="24"/>
        </w:rPr>
        <w:t>一、考试基本要求</w:t>
      </w:r>
      <w:r w:rsidR="00E97FA2" w:rsidRPr="00043AB1">
        <w:rPr>
          <w:rFonts w:ascii="仿宋" w:eastAsia="仿宋" w:hAnsi="仿宋" w:hint="eastAsia"/>
          <w:b/>
          <w:bCs/>
          <w:sz w:val="24"/>
          <w:szCs w:val="24"/>
        </w:rPr>
        <w:t xml:space="preserve"> </w:t>
      </w:r>
    </w:p>
    <w:p w14:paraId="6CF05924" w14:textId="4F177EC6" w:rsidR="00E97FA2" w:rsidRPr="00043AB1" w:rsidRDefault="00633FBB" w:rsidP="00043AB1">
      <w:pPr>
        <w:adjustRightInd w:val="0"/>
        <w:snapToGrid w:val="0"/>
        <w:spacing w:after="0"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《广播电视概论》是一门专业</w:t>
      </w:r>
      <w:r w:rsidR="00557C5A"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基础</w:t>
      </w:r>
      <w:r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考试科目。考查学生对广播电视行业发展与基本理论、知识的熟悉程度，对广播电视前沿现象的把握和分析能力，对广播电视创作理论和创作环节的掌握</w:t>
      </w:r>
      <w:r w:rsidR="00557C5A"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能力。</w:t>
      </w:r>
    </w:p>
    <w:p w14:paraId="5B98B303" w14:textId="63794BDE" w:rsidR="00E97FA2" w:rsidRPr="00043AB1" w:rsidRDefault="00E97FA2" w:rsidP="00043AB1">
      <w:pPr>
        <w:adjustRightInd w:val="0"/>
        <w:snapToGrid w:val="0"/>
        <w:spacing w:beforeLines="50" w:before="156" w:afterLines="50" w:after="156" w:line="560" w:lineRule="exact"/>
        <w:rPr>
          <w:rFonts w:ascii="仿宋" w:eastAsia="仿宋" w:hAnsi="仿宋"/>
          <w:b/>
          <w:bCs/>
          <w:sz w:val="24"/>
          <w:szCs w:val="24"/>
        </w:rPr>
      </w:pPr>
      <w:r w:rsidRPr="00043AB1">
        <w:rPr>
          <w:rFonts w:ascii="仿宋" w:eastAsia="仿宋" w:hAnsi="仿宋" w:hint="eastAsia"/>
          <w:b/>
          <w:bCs/>
          <w:sz w:val="24"/>
          <w:szCs w:val="24"/>
        </w:rPr>
        <w:t>二、</w:t>
      </w:r>
      <w:r w:rsidR="00070731" w:rsidRPr="00043AB1">
        <w:rPr>
          <w:rFonts w:ascii="仿宋" w:eastAsia="仿宋" w:hAnsi="仿宋"/>
          <w:b/>
          <w:bCs/>
          <w:sz w:val="24"/>
          <w:szCs w:val="24"/>
        </w:rPr>
        <w:t>考试</w:t>
      </w:r>
      <w:r w:rsidR="00070731" w:rsidRPr="00043AB1">
        <w:rPr>
          <w:rFonts w:ascii="仿宋" w:eastAsia="仿宋" w:hAnsi="仿宋" w:hint="eastAsia"/>
          <w:b/>
          <w:bCs/>
          <w:sz w:val="24"/>
          <w:szCs w:val="24"/>
        </w:rPr>
        <w:t>方式</w:t>
      </w:r>
      <w:r w:rsidRPr="00043AB1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Pr="00043AB1">
        <w:rPr>
          <w:rFonts w:ascii="仿宋" w:eastAsia="仿宋" w:hAnsi="仿宋"/>
          <w:b/>
          <w:bCs/>
          <w:sz w:val="24"/>
          <w:szCs w:val="24"/>
        </w:rPr>
        <w:t>时间</w:t>
      </w:r>
      <w:r w:rsidR="00070731" w:rsidRPr="00043AB1">
        <w:rPr>
          <w:rFonts w:ascii="仿宋" w:eastAsia="仿宋" w:hAnsi="仿宋" w:hint="eastAsia"/>
          <w:b/>
          <w:bCs/>
          <w:sz w:val="24"/>
          <w:szCs w:val="24"/>
        </w:rPr>
        <w:t>、题型及比例</w:t>
      </w:r>
    </w:p>
    <w:p w14:paraId="0C185A87" w14:textId="5A9CDFD7" w:rsidR="00E97FA2" w:rsidRPr="00043AB1" w:rsidRDefault="00070731" w:rsidP="00043AB1">
      <w:pPr>
        <w:adjustRightInd w:val="0"/>
        <w:snapToGrid w:val="0"/>
        <w:spacing w:after="0"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考试方式</w:t>
      </w:r>
      <w:r w:rsidR="00E97FA2"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：闭卷考试</w:t>
      </w:r>
    </w:p>
    <w:p w14:paraId="1D5597C1" w14:textId="026893A4" w:rsidR="00E97FA2" w:rsidRPr="00043AB1" w:rsidRDefault="00E97FA2" w:rsidP="00043AB1">
      <w:pPr>
        <w:adjustRightInd w:val="0"/>
        <w:snapToGrid w:val="0"/>
        <w:spacing w:after="0"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043AB1">
        <w:rPr>
          <w:rFonts w:ascii="仿宋" w:eastAsia="仿宋" w:hAnsi="仿宋" w:cs="宋体"/>
          <w:color w:val="000000"/>
          <w:kern w:val="0"/>
          <w:sz w:val="24"/>
          <w:szCs w:val="24"/>
        </w:rPr>
        <w:t>考试时间：</w:t>
      </w:r>
      <w:r w:rsidR="00070731"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120分钟</w:t>
      </w:r>
    </w:p>
    <w:p w14:paraId="77AB8F1E" w14:textId="55B67667" w:rsidR="00E97FA2" w:rsidRPr="00043AB1" w:rsidRDefault="00070731" w:rsidP="00043AB1">
      <w:pPr>
        <w:adjustRightInd w:val="0"/>
        <w:snapToGrid w:val="0"/>
        <w:spacing w:after="0"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题型比例</w:t>
      </w:r>
      <w:r w:rsidR="00E97FA2" w:rsidRPr="00043AB1">
        <w:rPr>
          <w:rFonts w:ascii="仿宋" w:eastAsia="仿宋" w:hAnsi="仿宋" w:cs="宋体"/>
          <w:color w:val="000000"/>
          <w:kern w:val="0"/>
          <w:sz w:val="24"/>
          <w:szCs w:val="24"/>
        </w:rPr>
        <w:t>：</w:t>
      </w:r>
      <w:r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选择题</w:t>
      </w:r>
      <w:r w:rsidR="003819C4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</w:t>
      </w:r>
      <w:r w:rsidR="003819C4"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10%</w:t>
      </w:r>
      <w:r w:rsidR="003819C4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）</w:t>
      </w:r>
      <w:r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、名词解释</w:t>
      </w:r>
      <w:r w:rsidR="003819C4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</w:t>
      </w:r>
      <w:r w:rsidR="003819C4"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20%</w:t>
      </w:r>
      <w:r w:rsidR="003819C4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）</w:t>
      </w:r>
      <w:r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、简答题</w:t>
      </w:r>
      <w:r w:rsidR="003819C4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</w:t>
      </w:r>
      <w:r w:rsidR="003819C4"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30%</w:t>
      </w:r>
      <w:r w:rsidR="003819C4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）</w:t>
      </w:r>
      <w:r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、综合论述题</w:t>
      </w:r>
      <w:r w:rsidR="003819C4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</w:t>
      </w:r>
      <w:r w:rsidR="003819C4" w:rsidRPr="00043AB1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40%</w:t>
      </w:r>
      <w:r w:rsidR="003819C4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）</w:t>
      </w:r>
    </w:p>
    <w:p w14:paraId="0B9E6118" w14:textId="77777777" w:rsidR="00E97FA2" w:rsidRPr="00043AB1" w:rsidRDefault="00E97FA2" w:rsidP="00043AB1">
      <w:pPr>
        <w:adjustRightInd w:val="0"/>
        <w:snapToGrid w:val="0"/>
        <w:spacing w:beforeLines="50" w:before="156" w:afterLines="50" w:after="156" w:line="560" w:lineRule="exact"/>
        <w:rPr>
          <w:rFonts w:ascii="仿宋" w:eastAsia="仿宋" w:hAnsi="仿宋"/>
          <w:b/>
          <w:bCs/>
          <w:sz w:val="24"/>
          <w:szCs w:val="24"/>
        </w:rPr>
      </w:pPr>
      <w:r w:rsidRPr="00043AB1">
        <w:rPr>
          <w:rFonts w:ascii="仿宋" w:eastAsia="仿宋" w:hAnsi="仿宋" w:hint="eastAsia"/>
          <w:b/>
          <w:bCs/>
          <w:sz w:val="24"/>
          <w:szCs w:val="24"/>
        </w:rPr>
        <w:t>三、考试的内容及要求</w:t>
      </w:r>
    </w:p>
    <w:p w14:paraId="55FF9E79" w14:textId="671D4926" w:rsidR="00E97FA2" w:rsidRPr="00043AB1" w:rsidRDefault="00E97FA2" w:rsidP="00043AB1">
      <w:pPr>
        <w:adjustRightInd w:val="0"/>
        <w:snapToGrid w:val="0"/>
        <w:spacing w:after="0"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（一）</w:t>
      </w:r>
      <w:r w:rsidR="00BF0467">
        <w:rPr>
          <w:rFonts w:ascii="仿宋" w:eastAsia="仿宋" w:hAnsi="仿宋" w:hint="eastAsia"/>
          <w:bCs/>
          <w:sz w:val="24"/>
          <w:szCs w:val="24"/>
        </w:rPr>
        <w:t>广播电视发明与技术基础</w:t>
      </w:r>
    </w:p>
    <w:p w14:paraId="23288D58" w14:textId="4A6CB343" w:rsidR="00070731" w:rsidRPr="00043AB1" w:rsidRDefault="00070731" w:rsidP="00043AB1">
      <w:pPr>
        <w:adjustRightInd w:val="0"/>
        <w:snapToGrid w:val="0"/>
        <w:spacing w:after="0"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广播电视与人类传播史的革命；声音广播的发明与早期发展；电视广播的发明与发展；广播电视的主要技术标准</w:t>
      </w:r>
      <w:r w:rsidR="00BF0467">
        <w:rPr>
          <w:rFonts w:ascii="仿宋" w:eastAsia="仿宋" w:hAnsi="仿宋" w:hint="eastAsia"/>
          <w:bCs/>
          <w:sz w:val="24"/>
          <w:szCs w:val="24"/>
        </w:rPr>
        <w:t>；卫星广播电视的集体接收与直播到户；广播电视地面覆盖——有线系统</w:t>
      </w:r>
    </w:p>
    <w:p w14:paraId="3C38F32A" w14:textId="7E3EA584" w:rsidR="00E97FA2" w:rsidRPr="00043AB1" w:rsidRDefault="00E97FA2" w:rsidP="00043AB1">
      <w:pPr>
        <w:adjustRightInd w:val="0"/>
        <w:snapToGrid w:val="0"/>
        <w:spacing w:after="0"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（二）</w:t>
      </w:r>
      <w:r w:rsidR="00B77B1D" w:rsidRPr="00043AB1">
        <w:rPr>
          <w:rFonts w:ascii="仿宋" w:eastAsia="仿宋" w:hAnsi="仿宋" w:hint="eastAsia"/>
          <w:bCs/>
          <w:sz w:val="24"/>
          <w:szCs w:val="24"/>
        </w:rPr>
        <w:t>中国</w:t>
      </w:r>
      <w:r w:rsidR="00633FBB" w:rsidRPr="00043AB1">
        <w:rPr>
          <w:rFonts w:ascii="仿宋" w:eastAsia="仿宋" w:hAnsi="仿宋" w:hint="eastAsia"/>
          <w:bCs/>
          <w:sz w:val="24"/>
          <w:szCs w:val="24"/>
        </w:rPr>
        <w:t>广播电视的发展</w:t>
      </w:r>
    </w:p>
    <w:p w14:paraId="6FD55B4F" w14:textId="0AA044C3" w:rsidR="00E97FA2" w:rsidRPr="00043AB1" w:rsidRDefault="00D42885" w:rsidP="00043AB1">
      <w:pPr>
        <w:adjustRightInd w:val="0"/>
        <w:snapToGrid w:val="0"/>
        <w:spacing w:after="0"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大陆地区广播电视的发展</w:t>
      </w:r>
      <w:r w:rsidR="00B77B1D" w:rsidRPr="00043AB1">
        <w:rPr>
          <w:rFonts w:ascii="仿宋" w:eastAsia="仿宋" w:hAnsi="仿宋" w:hint="eastAsia"/>
          <w:bCs/>
          <w:sz w:val="24"/>
          <w:szCs w:val="24"/>
        </w:rPr>
        <w:t>；港澳台地区广播电视的发展</w:t>
      </w:r>
    </w:p>
    <w:p w14:paraId="5B3F3A25" w14:textId="4C27BFED" w:rsidR="00E97FA2" w:rsidRPr="00043AB1" w:rsidRDefault="00E97FA2" w:rsidP="00043AB1">
      <w:pPr>
        <w:adjustRightInd w:val="0"/>
        <w:snapToGrid w:val="0"/>
        <w:spacing w:after="0"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（三）</w:t>
      </w:r>
      <w:r w:rsidR="00D42885" w:rsidRPr="00043AB1">
        <w:rPr>
          <w:rFonts w:ascii="仿宋" w:eastAsia="仿宋" w:hAnsi="仿宋" w:hint="eastAsia"/>
          <w:bCs/>
          <w:sz w:val="24"/>
          <w:szCs w:val="24"/>
        </w:rPr>
        <w:t>世界广播电视的体制与发展</w:t>
      </w:r>
    </w:p>
    <w:p w14:paraId="23A6726A" w14:textId="55C633C5" w:rsidR="00E97FA2" w:rsidRPr="00043AB1" w:rsidRDefault="00D42885" w:rsidP="00043AB1">
      <w:pPr>
        <w:adjustRightInd w:val="0"/>
        <w:snapToGrid w:val="0"/>
        <w:spacing w:after="0"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美国模式；西欧</w:t>
      </w:r>
      <w:r w:rsidRPr="00043AB1">
        <w:rPr>
          <w:rFonts w:ascii="仿宋" w:eastAsia="仿宋" w:hAnsi="仿宋"/>
          <w:bCs/>
          <w:sz w:val="24"/>
          <w:szCs w:val="24"/>
        </w:rPr>
        <w:t>/</w:t>
      </w:r>
      <w:r w:rsidRPr="00043AB1">
        <w:rPr>
          <w:rFonts w:ascii="仿宋" w:eastAsia="仿宋" w:hAnsi="仿宋" w:hint="eastAsia"/>
          <w:bCs/>
          <w:sz w:val="24"/>
          <w:szCs w:val="24"/>
        </w:rPr>
        <w:t>日本模式；中国模式</w:t>
      </w:r>
    </w:p>
    <w:p w14:paraId="206F7984" w14:textId="2E715587" w:rsidR="00E97FA2" w:rsidRPr="00043AB1" w:rsidRDefault="00D42885" w:rsidP="00043AB1">
      <w:pPr>
        <w:numPr>
          <w:ilvl w:val="0"/>
          <w:numId w:val="1"/>
        </w:numPr>
        <w:adjustRightInd w:val="0"/>
        <w:snapToGrid w:val="0"/>
        <w:spacing w:after="0"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广播电视传播的特性与社会功能</w:t>
      </w:r>
    </w:p>
    <w:p w14:paraId="6F9572D3" w14:textId="09A461C8" w:rsidR="00E97FA2" w:rsidRPr="00043AB1" w:rsidRDefault="00D42885" w:rsidP="00043AB1">
      <w:pPr>
        <w:adjustRightInd w:val="0"/>
        <w:snapToGrid w:val="0"/>
        <w:spacing w:after="0"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广播电视传播的特性；广播电视的社会功能；电视的负功能</w:t>
      </w:r>
    </w:p>
    <w:p w14:paraId="170A45E5" w14:textId="6BACA1A3" w:rsidR="00E97FA2" w:rsidRPr="00043AB1" w:rsidRDefault="00E97FA2" w:rsidP="00043AB1">
      <w:pPr>
        <w:adjustRightInd w:val="0"/>
        <w:snapToGrid w:val="0"/>
        <w:spacing w:after="0"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lastRenderedPageBreak/>
        <w:t>（五）</w:t>
      </w:r>
      <w:r w:rsidR="00D42885" w:rsidRPr="00043AB1">
        <w:rPr>
          <w:rFonts w:ascii="仿宋" w:eastAsia="仿宋" w:hAnsi="仿宋" w:hint="eastAsia"/>
          <w:bCs/>
          <w:sz w:val="24"/>
          <w:szCs w:val="24"/>
        </w:rPr>
        <w:t>广播电视的传播符号——声音与画面</w:t>
      </w:r>
    </w:p>
    <w:p w14:paraId="002823FC" w14:textId="1D1ABFC4" w:rsidR="00E97FA2" w:rsidRPr="00043AB1" w:rsidRDefault="00D42885" w:rsidP="00043AB1">
      <w:pPr>
        <w:adjustRightInd w:val="0"/>
        <w:snapToGrid w:val="0"/>
        <w:spacing w:after="0"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内声音语言；音响与音乐；电视画面与镜头语言；电视声音和画面的组合</w:t>
      </w:r>
    </w:p>
    <w:p w14:paraId="556AD041" w14:textId="3CD27FEA" w:rsidR="00E97FA2" w:rsidRPr="00043AB1" w:rsidRDefault="00E97FA2" w:rsidP="00043AB1">
      <w:pPr>
        <w:adjustRightInd w:val="0"/>
        <w:snapToGrid w:val="0"/>
        <w:spacing w:after="0"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（六）</w:t>
      </w:r>
      <w:r w:rsidR="00D42885" w:rsidRPr="00043AB1">
        <w:rPr>
          <w:rFonts w:ascii="仿宋" w:eastAsia="仿宋" w:hAnsi="仿宋" w:hint="eastAsia"/>
          <w:bCs/>
          <w:sz w:val="24"/>
          <w:szCs w:val="24"/>
        </w:rPr>
        <w:t>广播电视节目——类型、市场与编排</w:t>
      </w:r>
    </w:p>
    <w:p w14:paraId="63B5C5AD" w14:textId="263B81AC" w:rsidR="00D42885" w:rsidRPr="00043AB1" w:rsidRDefault="00D42885" w:rsidP="00043AB1">
      <w:pPr>
        <w:adjustRightInd w:val="0"/>
        <w:snapToGrid w:val="0"/>
        <w:spacing w:after="0"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广播电视节目的种类与发展；广播电视市场的全球化；广播电视节目的类型化策略</w:t>
      </w:r>
    </w:p>
    <w:p w14:paraId="6294F21B" w14:textId="4D715AEE" w:rsidR="003B165A" w:rsidRPr="00043AB1" w:rsidRDefault="00BF0467" w:rsidP="00043AB1">
      <w:pPr>
        <w:adjustRightInd w:val="0"/>
        <w:snapToGrid w:val="0"/>
        <w:spacing w:after="0"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（七</w:t>
      </w:r>
      <w:r w:rsidR="003B165A" w:rsidRPr="00043AB1">
        <w:rPr>
          <w:rFonts w:ascii="仿宋" w:eastAsia="仿宋" w:hAnsi="仿宋" w:hint="eastAsia"/>
          <w:bCs/>
          <w:sz w:val="24"/>
          <w:szCs w:val="24"/>
        </w:rPr>
        <w:t>）广播电视重点类型节目的发展</w:t>
      </w:r>
    </w:p>
    <w:p w14:paraId="0718D7D2" w14:textId="53EA6831" w:rsidR="003B165A" w:rsidRPr="00043AB1" w:rsidRDefault="00BF0467" w:rsidP="00043AB1">
      <w:pPr>
        <w:adjustRightInd w:val="0"/>
        <w:snapToGrid w:val="0"/>
        <w:spacing w:after="0"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广播电视新闻；</w:t>
      </w:r>
      <w:r w:rsidR="003B165A" w:rsidRPr="00043AB1">
        <w:rPr>
          <w:rFonts w:ascii="仿宋" w:eastAsia="仿宋" w:hAnsi="仿宋" w:hint="eastAsia"/>
          <w:bCs/>
          <w:sz w:val="24"/>
          <w:szCs w:val="24"/>
        </w:rPr>
        <w:t>广播电视谈话节目；广播电视文艺娱乐节目；广播电视体育节目</w:t>
      </w:r>
    </w:p>
    <w:p w14:paraId="72769100" w14:textId="74AC2444" w:rsidR="003B165A" w:rsidRPr="00043AB1" w:rsidRDefault="00BF0467" w:rsidP="00043AB1">
      <w:pPr>
        <w:adjustRightInd w:val="0"/>
        <w:snapToGrid w:val="0"/>
        <w:spacing w:after="0"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（八</w:t>
      </w:r>
      <w:r w:rsidR="003B165A" w:rsidRPr="00043AB1">
        <w:rPr>
          <w:rFonts w:ascii="仿宋" w:eastAsia="仿宋" w:hAnsi="仿宋" w:hint="eastAsia"/>
          <w:bCs/>
          <w:sz w:val="24"/>
          <w:szCs w:val="24"/>
        </w:rPr>
        <w:t>）我国广播电视的法规与原则</w:t>
      </w:r>
    </w:p>
    <w:p w14:paraId="49A5AE64" w14:textId="62AC0F4B" w:rsidR="003B165A" w:rsidRPr="00043AB1" w:rsidRDefault="003B165A" w:rsidP="00043AB1">
      <w:pPr>
        <w:adjustRightInd w:val="0"/>
        <w:snapToGrid w:val="0"/>
        <w:spacing w:after="0"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社会框架中的广播电视行政管理；我国广播电视管理的政策、法规体系；广电核心法则：《广播电视管理条例》；广播电视节目的管理与规范；我国广播电视管理的法制化进程；广播电视工作原则与职业素养</w:t>
      </w:r>
    </w:p>
    <w:p w14:paraId="317F93A1" w14:textId="60955DA8" w:rsidR="003B165A" w:rsidRPr="00043AB1" w:rsidRDefault="00BF0467" w:rsidP="00043AB1">
      <w:pPr>
        <w:adjustRightInd w:val="0"/>
        <w:snapToGrid w:val="0"/>
        <w:spacing w:after="0"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（九</w:t>
      </w:r>
      <w:r w:rsidR="003B165A" w:rsidRPr="00043AB1">
        <w:rPr>
          <w:rFonts w:ascii="仿宋" w:eastAsia="仿宋" w:hAnsi="仿宋" w:hint="eastAsia"/>
          <w:bCs/>
          <w:sz w:val="24"/>
          <w:szCs w:val="24"/>
        </w:rPr>
        <w:t>）广播电视受众与受众研究</w:t>
      </w:r>
    </w:p>
    <w:p w14:paraId="064F483B" w14:textId="7DD394DF" w:rsidR="003B165A" w:rsidRPr="00043AB1" w:rsidRDefault="003B165A" w:rsidP="00043AB1">
      <w:pPr>
        <w:adjustRightInd w:val="0"/>
        <w:snapToGrid w:val="0"/>
        <w:spacing w:after="0"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043AB1">
        <w:rPr>
          <w:rFonts w:ascii="仿宋" w:eastAsia="仿宋" w:hAnsi="仿宋" w:hint="eastAsia"/>
          <w:bCs/>
          <w:sz w:val="24"/>
          <w:szCs w:val="24"/>
        </w:rPr>
        <w:t>广播电视受众：特征与变化；受众研究的视听率测量；电视节目欣赏指数</w:t>
      </w:r>
    </w:p>
    <w:p w14:paraId="1795EECC" w14:textId="387AB47F" w:rsidR="00E97FA2" w:rsidRPr="00043AB1" w:rsidRDefault="00B77B1D" w:rsidP="00043AB1">
      <w:pPr>
        <w:adjustRightInd w:val="0"/>
        <w:snapToGrid w:val="0"/>
        <w:spacing w:beforeLines="50" w:before="156" w:afterLines="50" w:after="156" w:line="560" w:lineRule="exact"/>
        <w:rPr>
          <w:rFonts w:ascii="仿宋" w:eastAsia="仿宋" w:hAnsi="仿宋"/>
          <w:b/>
          <w:bCs/>
          <w:sz w:val="24"/>
          <w:szCs w:val="24"/>
        </w:rPr>
      </w:pPr>
      <w:r w:rsidRPr="00043AB1">
        <w:rPr>
          <w:rFonts w:ascii="仿宋" w:eastAsia="仿宋" w:hAnsi="仿宋" w:hint="eastAsia"/>
          <w:b/>
          <w:bCs/>
          <w:sz w:val="24"/>
          <w:szCs w:val="24"/>
        </w:rPr>
        <w:t>四、其他说明</w:t>
      </w:r>
    </w:p>
    <w:p w14:paraId="3222ABBC" w14:textId="3544FF4D" w:rsidR="00B77B1D" w:rsidRPr="003819C4" w:rsidRDefault="003819C4" w:rsidP="003819C4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请</w:t>
      </w:r>
      <w:r>
        <w:rPr>
          <w:rFonts w:ascii="仿宋" w:eastAsia="仿宋" w:hAnsi="仿宋" w:cs="仿宋" w:hint="eastAsia"/>
          <w:kern w:val="0"/>
          <w:sz w:val="24"/>
          <w:szCs w:val="24"/>
        </w:rPr>
        <w:t>考生</w:t>
      </w: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自带黑色签字笔参加考试。</w:t>
      </w:r>
    </w:p>
    <w:p w14:paraId="419C45F3" w14:textId="77777777" w:rsidR="00560751" w:rsidRDefault="00B77B1D" w:rsidP="00560751">
      <w:pPr>
        <w:adjustRightInd w:val="0"/>
        <w:snapToGrid w:val="0"/>
        <w:spacing w:beforeLines="50" w:before="156" w:afterLines="50" w:after="156" w:line="560" w:lineRule="exact"/>
        <w:rPr>
          <w:rFonts w:ascii="仿宋" w:eastAsia="仿宋" w:hAnsi="仿宋"/>
          <w:b/>
          <w:bCs/>
          <w:sz w:val="24"/>
          <w:szCs w:val="24"/>
        </w:rPr>
      </w:pPr>
      <w:r w:rsidRPr="00043AB1">
        <w:rPr>
          <w:rFonts w:ascii="仿宋" w:eastAsia="仿宋" w:hAnsi="仿宋" w:hint="eastAsia"/>
          <w:b/>
          <w:bCs/>
          <w:sz w:val="24"/>
          <w:szCs w:val="24"/>
        </w:rPr>
        <w:t>五、参考书目</w:t>
      </w:r>
    </w:p>
    <w:p w14:paraId="332DE9A3" w14:textId="4760C033" w:rsidR="00407F2B" w:rsidRPr="003819C4" w:rsidRDefault="00B77B1D" w:rsidP="003819C4">
      <w:pPr>
        <w:adjustRightInd w:val="0"/>
        <w:snapToGrid w:val="0"/>
        <w:spacing w:beforeLines="50" w:before="156" w:afterLines="50" w:after="156" w:line="560" w:lineRule="exact"/>
        <w:ind w:firstLineChars="200" w:firstLine="480"/>
        <w:rPr>
          <w:rFonts w:ascii="仿宋" w:eastAsia="仿宋" w:hAnsi="仿宋"/>
          <w:b/>
          <w:bCs/>
          <w:sz w:val="24"/>
          <w:szCs w:val="24"/>
        </w:rPr>
      </w:pPr>
      <w:r w:rsidRPr="00043AB1">
        <w:rPr>
          <w:rFonts w:ascii="仿宋" w:eastAsia="仿宋" w:hAnsi="仿宋" w:cs="宋体" w:hint="eastAsia"/>
          <w:color w:val="000000"/>
          <w:sz w:val="24"/>
          <w:szCs w:val="24"/>
        </w:rPr>
        <w:t>《当代广播电视概论》</w:t>
      </w:r>
      <w:r w:rsidR="003819C4">
        <w:rPr>
          <w:rFonts w:ascii="仿宋" w:eastAsia="仿宋" w:hAnsi="仿宋" w:cs="宋体" w:hint="eastAsia"/>
          <w:color w:val="000000"/>
          <w:sz w:val="24"/>
          <w:szCs w:val="24"/>
        </w:rPr>
        <w:t>，</w:t>
      </w:r>
      <w:r w:rsidR="009A09E2" w:rsidRPr="00043AB1">
        <w:rPr>
          <w:rFonts w:ascii="仿宋" w:eastAsia="仿宋" w:hAnsi="仿宋" w:cs="宋体" w:hint="eastAsia"/>
          <w:color w:val="000000"/>
          <w:sz w:val="24"/>
          <w:szCs w:val="24"/>
        </w:rPr>
        <w:t>陆晔 赵明著</w:t>
      </w:r>
      <w:r w:rsidR="009A09E2">
        <w:rPr>
          <w:rFonts w:ascii="仿宋" w:eastAsia="仿宋" w:hAnsi="仿宋" w:cs="宋体" w:hint="eastAsia"/>
          <w:color w:val="000000"/>
          <w:sz w:val="24"/>
          <w:szCs w:val="24"/>
        </w:rPr>
        <w:t>，</w:t>
      </w:r>
      <w:r w:rsidRPr="00043AB1">
        <w:rPr>
          <w:rFonts w:ascii="仿宋" w:eastAsia="仿宋" w:hAnsi="仿宋" w:cs="宋体" w:hint="eastAsia"/>
          <w:color w:val="000000"/>
          <w:sz w:val="24"/>
          <w:szCs w:val="24"/>
        </w:rPr>
        <w:t>复旦大学出版社，2019</w:t>
      </w:r>
      <w:r w:rsidR="003819C4" w:rsidRPr="003819C4">
        <w:rPr>
          <w:rFonts w:ascii="仿宋" w:eastAsia="仿宋" w:hAnsi="仿宋" w:hint="eastAsia"/>
          <w:sz w:val="24"/>
          <w:szCs w:val="24"/>
        </w:rPr>
        <w:t>年</w:t>
      </w:r>
    </w:p>
    <w:sectPr w:rsidR="00407F2B" w:rsidRPr="003819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58533" w14:textId="77777777" w:rsidR="00522120" w:rsidRDefault="00522120" w:rsidP="00230D4B">
      <w:pPr>
        <w:spacing w:after="0" w:line="240" w:lineRule="auto"/>
      </w:pPr>
      <w:r>
        <w:separator/>
      </w:r>
    </w:p>
  </w:endnote>
  <w:endnote w:type="continuationSeparator" w:id="0">
    <w:p w14:paraId="330CD69C" w14:textId="77777777" w:rsidR="00522120" w:rsidRDefault="00522120" w:rsidP="0023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AF308" w14:textId="77777777" w:rsidR="00522120" w:rsidRDefault="00522120" w:rsidP="00230D4B">
      <w:pPr>
        <w:spacing w:after="0" w:line="240" w:lineRule="auto"/>
      </w:pPr>
      <w:r>
        <w:separator/>
      </w:r>
    </w:p>
  </w:footnote>
  <w:footnote w:type="continuationSeparator" w:id="0">
    <w:p w14:paraId="071317BC" w14:textId="77777777" w:rsidR="00522120" w:rsidRDefault="00522120" w:rsidP="0023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784E10"/>
    <w:multiLevelType w:val="singleLevel"/>
    <w:tmpl w:val="36784E10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881"/>
    <w:rsid w:val="00037B2B"/>
    <w:rsid w:val="00043AB1"/>
    <w:rsid w:val="00070731"/>
    <w:rsid w:val="001B58BF"/>
    <w:rsid w:val="001C2FBD"/>
    <w:rsid w:val="00230D4B"/>
    <w:rsid w:val="00326E34"/>
    <w:rsid w:val="00373D99"/>
    <w:rsid w:val="003819C4"/>
    <w:rsid w:val="003B165A"/>
    <w:rsid w:val="003F1388"/>
    <w:rsid w:val="00407F2B"/>
    <w:rsid w:val="00465C97"/>
    <w:rsid w:val="00522120"/>
    <w:rsid w:val="00551073"/>
    <w:rsid w:val="00557C5A"/>
    <w:rsid w:val="00560751"/>
    <w:rsid w:val="005623FA"/>
    <w:rsid w:val="00633FBB"/>
    <w:rsid w:val="00686881"/>
    <w:rsid w:val="007E6978"/>
    <w:rsid w:val="009A09E2"/>
    <w:rsid w:val="009F6D7A"/>
    <w:rsid w:val="00AC6408"/>
    <w:rsid w:val="00B77B1D"/>
    <w:rsid w:val="00B95E58"/>
    <w:rsid w:val="00BF0467"/>
    <w:rsid w:val="00C462A6"/>
    <w:rsid w:val="00D216A1"/>
    <w:rsid w:val="00D42885"/>
    <w:rsid w:val="00E07073"/>
    <w:rsid w:val="00E97FA2"/>
    <w:rsid w:val="00F9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502FD0"/>
  <w15:chartTrackingRefBased/>
  <w15:docId w15:val="{88FD2E19-17B2-49FB-9813-5ED883A3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FA2"/>
    <w:pPr>
      <w:widowControl w:val="0"/>
      <w:spacing w:after="200" w:line="276" w:lineRule="auto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0D4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0D4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0D4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chen</dc:creator>
  <cp:keywords/>
  <dc:description/>
  <cp:lastModifiedBy>zhang chen</cp:lastModifiedBy>
  <cp:revision>15</cp:revision>
  <dcterms:created xsi:type="dcterms:W3CDTF">2019-12-15T03:24:00Z</dcterms:created>
  <dcterms:modified xsi:type="dcterms:W3CDTF">2021-03-07T07:08:00Z</dcterms:modified>
</cp:coreProperties>
</file>