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0DD" w:rsidRDefault="009F61DE">
      <w:pPr>
        <w:shd w:val="clear" w:color="auto" w:fill="FFFFFF"/>
        <w:spacing w:afterLines="100" w:after="312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中南林业科技大学涉外学院</w:t>
      </w:r>
      <w:r>
        <w:rPr>
          <w:rFonts w:ascii="方正小标宋简体" w:eastAsia="方正小标宋简体" w:hAnsi="黑体" w:cs="方正小标宋简体"/>
          <w:sz w:val="36"/>
          <w:szCs w:val="36"/>
        </w:rPr>
        <w:t>202</w:t>
      </w:r>
      <w:r w:rsidR="00435B27">
        <w:rPr>
          <w:rFonts w:ascii="方正小标宋简体" w:eastAsia="方正小标宋简体" w:hAnsi="黑体" w:cs="方正小标宋简体" w:hint="eastAsia"/>
          <w:sz w:val="36"/>
          <w:szCs w:val="36"/>
        </w:rPr>
        <w:t>1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年“专升本”</w:t>
      </w:r>
    </w:p>
    <w:p w:rsidR="008040DD" w:rsidRDefault="009F61DE">
      <w:pPr>
        <w:widowControl/>
        <w:shd w:val="clear" w:color="auto" w:fill="FFFFFF"/>
        <w:spacing w:afterLines="100" w:after="312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《高等数学》课程考试大纲</w:t>
      </w:r>
    </w:p>
    <w:p w:rsidR="008040DD" w:rsidRDefault="009F61DE">
      <w:pPr>
        <w:pStyle w:val="a9"/>
        <w:widowControl/>
        <w:numPr>
          <w:ilvl w:val="0"/>
          <w:numId w:val="2"/>
        </w:numPr>
        <w:shd w:val="clear" w:color="auto" w:fill="FFFFFF"/>
        <w:spacing w:line="360" w:lineRule="auto"/>
        <w:ind w:firstLineChars="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考试基本要求</w:t>
      </w:r>
    </w:p>
    <w:p w:rsidR="008040DD" w:rsidRDefault="009F61DE" w:rsidP="00011198">
      <w:pPr>
        <w:widowControl/>
        <w:shd w:val="clear" w:color="auto" w:fill="FFFFFF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bookmarkStart w:id="0" w:name="_GoBack"/>
      <w:bookmarkEnd w:id="0"/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本考试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是为软件工程</w:t>
      </w:r>
      <w:r w:rsidR="00435B27">
        <w:rPr>
          <w:rFonts w:ascii="仿宋" w:eastAsia="仿宋" w:hAnsi="仿宋" w:cs="仿宋" w:hint="eastAsia"/>
          <w:kern w:val="0"/>
          <w:sz w:val="28"/>
          <w:szCs w:val="28"/>
        </w:rPr>
        <w:t>、</w:t>
      </w:r>
      <w:r w:rsidRPr="009F61DE">
        <w:rPr>
          <w:rFonts w:ascii="仿宋" w:eastAsia="仿宋" w:hAnsi="仿宋" w:cs="仿宋" w:hint="eastAsia"/>
          <w:kern w:val="0"/>
          <w:sz w:val="28"/>
          <w:szCs w:val="28"/>
        </w:rPr>
        <w:t>计算机科学与技术</w:t>
      </w:r>
      <w:r>
        <w:rPr>
          <w:rFonts w:ascii="仿宋" w:eastAsia="仿宋" w:hAnsi="仿宋" w:cs="仿宋" w:hint="eastAsia"/>
          <w:kern w:val="0"/>
          <w:sz w:val="28"/>
          <w:szCs w:val="28"/>
        </w:rPr>
        <w:t>专业招收“专升本”学生而实施的具有选拔功能的水平考试，其指导思想是既要有利于国家对高层次人才的选拔，又要有利于促进高等学校专业课程教学质量的提高，考试对象为202</w:t>
      </w:r>
      <w:r w:rsidR="00435B27">
        <w:rPr>
          <w:rFonts w:ascii="仿宋" w:eastAsia="仿宋" w:hAnsi="仿宋" w:cs="仿宋" w:hint="eastAsia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kern w:val="0"/>
          <w:sz w:val="28"/>
          <w:szCs w:val="28"/>
        </w:rPr>
        <w:t>年参加“专升本”考试的考生。</w:t>
      </w:r>
    </w:p>
    <w:p w:rsidR="008040DD" w:rsidRDefault="009F61DE" w:rsidP="00011198">
      <w:pPr>
        <w:ind w:firstLineChars="100" w:firstLine="280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《高等数学》课程是软件工程专业的必修公共专业基础课。本课程要求学生要获得</w:t>
      </w:r>
      <w:r w:rsidR="005306C7" w:rsidRPr="005306C7">
        <w:rPr>
          <w:rFonts w:ascii="仿宋" w:eastAsia="仿宋" w:hAnsi="仿宋" w:cs="仿宋" w:hint="eastAsia"/>
          <w:bCs/>
          <w:kern w:val="0"/>
          <w:sz w:val="28"/>
          <w:szCs w:val="28"/>
        </w:rPr>
        <w:t>函数、极限和连续、</w:t>
      </w:r>
      <w:r>
        <w:rPr>
          <w:rFonts w:ascii="仿宋" w:eastAsia="仿宋" w:hAnsi="仿宋" w:cs="仿宋" w:hint="eastAsia"/>
          <w:kern w:val="0"/>
          <w:sz w:val="28"/>
          <w:szCs w:val="28"/>
        </w:rPr>
        <w:t>一元函数微积分方面的基本概念、基本理论和基本运算技能，为学习后续专业课程和进一步获取知识奠定必要的数学基础。要求考生具有抽象思维能力、逻辑推理能力、自学能力和创新能力、综合运用所学的知识分析问题和解决问题的能力。</w:t>
      </w:r>
    </w:p>
    <w:p w:rsidR="008040DD" w:rsidRDefault="009F61DE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二、考试方式、时间、题型及比例</w:t>
      </w:r>
    </w:p>
    <w:p w:rsidR="008040DD" w:rsidRDefault="009F61DE">
      <w:pPr>
        <w:widowControl/>
        <w:shd w:val="clear" w:color="auto" w:fill="FFFFFF"/>
        <w:spacing w:line="360" w:lineRule="auto"/>
        <w:ind w:leftChars="171" w:left="359"/>
        <w:rPr>
          <w:rFonts w:ascii="仿宋" w:eastAsia="仿宋" w:hAnsi="仿宋" w:cs="仿宋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1．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考试方式：闭卷笔试</w:t>
      </w:r>
    </w:p>
    <w:p w:rsidR="008040DD" w:rsidRDefault="009F61DE">
      <w:pPr>
        <w:widowControl/>
        <w:shd w:val="clear" w:color="auto" w:fill="FFFFFF"/>
        <w:spacing w:line="360" w:lineRule="auto"/>
        <w:ind w:leftChars="171" w:left="359"/>
        <w:rPr>
          <w:rFonts w:ascii="仿宋" w:eastAsia="仿宋" w:hAnsi="仿宋" w:cs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2．考试时间：120分钟</w:t>
      </w:r>
    </w:p>
    <w:p w:rsidR="008040DD" w:rsidRDefault="009F61DE">
      <w:pPr>
        <w:widowControl/>
        <w:shd w:val="clear" w:color="auto" w:fill="FFFFFF"/>
        <w:spacing w:line="360" w:lineRule="auto"/>
        <w:ind w:leftChars="171" w:left="359"/>
        <w:rPr>
          <w:rFonts w:ascii="仿宋" w:eastAsia="仿宋" w:hAnsi="仿宋" w:cs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3. 题型比例：</w:t>
      </w:r>
    </w:p>
    <w:p w:rsidR="008040DD" w:rsidRDefault="009F61DE">
      <w:pPr>
        <w:widowControl/>
        <w:shd w:val="clear" w:color="auto" w:fill="FFFFFF"/>
        <w:spacing w:line="360" w:lineRule="auto"/>
        <w:ind w:firstLineChars="200" w:firstLine="560"/>
        <w:rPr>
          <w:rFonts w:ascii="仿宋" w:eastAsia="仿宋" w:hAnsi="仿宋" w:cs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总分值为100分。考试题型主要为：选择题</w:t>
      </w:r>
      <w:bookmarkStart w:id="1" w:name="_Hlk65659407"/>
      <w:r w:rsidR="00007A20" w:rsidRPr="00007A2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（20%）</w:t>
      </w:r>
      <w:bookmarkEnd w:id="1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、填空题</w:t>
      </w:r>
      <w:r w:rsidR="00007A20" w:rsidRPr="00007A2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（20%）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、计算题</w:t>
      </w:r>
      <w:r w:rsidR="00007A20" w:rsidRPr="00007A2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（</w:t>
      </w:r>
      <w:r w:rsidR="00007A2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4</w:t>
      </w:r>
      <w:r w:rsidR="00007A20" w:rsidRPr="00007A2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0%）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、应用题</w:t>
      </w:r>
      <w:r w:rsidR="00007A20" w:rsidRPr="00007A2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（20%）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。考试内容大致比例如下：</w:t>
      </w:r>
    </w:p>
    <w:tbl>
      <w:tblPr>
        <w:tblW w:w="8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2160"/>
        <w:gridCol w:w="1320"/>
        <w:gridCol w:w="1500"/>
        <w:gridCol w:w="1080"/>
        <w:gridCol w:w="1785"/>
      </w:tblGrid>
      <w:tr w:rsidR="009F61DE" w:rsidTr="009F61DE">
        <w:trPr>
          <w:trHeight w:val="533"/>
        </w:trPr>
        <w:tc>
          <w:tcPr>
            <w:tcW w:w="774" w:type="dxa"/>
            <w:shd w:val="clear" w:color="auto" w:fill="auto"/>
          </w:tcPr>
          <w:p w:rsidR="008040DD" w:rsidRPr="009F61DE" w:rsidRDefault="009F61DE" w:rsidP="009F61DE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9F61DE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内容</w:t>
            </w:r>
          </w:p>
        </w:tc>
        <w:tc>
          <w:tcPr>
            <w:tcW w:w="2160" w:type="dxa"/>
            <w:shd w:val="clear" w:color="auto" w:fill="auto"/>
          </w:tcPr>
          <w:p w:rsidR="008040DD" w:rsidRPr="009F61DE" w:rsidRDefault="009F61DE" w:rsidP="009F61DE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9F61DE">
              <w:rPr>
                <w:rFonts w:eastAsia="仿宋_GB2312" w:hint="eastAsia"/>
              </w:rPr>
              <w:t>函数、极限与连续</w:t>
            </w:r>
          </w:p>
        </w:tc>
        <w:tc>
          <w:tcPr>
            <w:tcW w:w="1320" w:type="dxa"/>
            <w:shd w:val="clear" w:color="auto" w:fill="auto"/>
          </w:tcPr>
          <w:p w:rsidR="008040DD" w:rsidRPr="009F61DE" w:rsidRDefault="009F61DE" w:rsidP="009F61DE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9F61DE">
              <w:rPr>
                <w:rFonts w:eastAsia="仿宋_GB2312" w:hint="eastAsia"/>
              </w:rPr>
              <w:t>导数与微分</w:t>
            </w:r>
          </w:p>
        </w:tc>
        <w:tc>
          <w:tcPr>
            <w:tcW w:w="1500" w:type="dxa"/>
            <w:shd w:val="clear" w:color="auto" w:fill="auto"/>
          </w:tcPr>
          <w:p w:rsidR="008040DD" w:rsidRPr="009F61DE" w:rsidRDefault="009F61DE" w:rsidP="009F61DE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9F61DE">
              <w:rPr>
                <w:rFonts w:eastAsia="仿宋_GB2312" w:hint="eastAsia"/>
              </w:rPr>
              <w:t>导数的应用</w:t>
            </w:r>
          </w:p>
        </w:tc>
        <w:tc>
          <w:tcPr>
            <w:tcW w:w="1080" w:type="dxa"/>
            <w:shd w:val="clear" w:color="auto" w:fill="auto"/>
          </w:tcPr>
          <w:p w:rsidR="008040DD" w:rsidRPr="009F61DE" w:rsidRDefault="009F61DE" w:rsidP="009F61DE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9F61DE">
              <w:rPr>
                <w:rFonts w:eastAsia="仿宋_GB2312" w:hint="eastAsia"/>
              </w:rPr>
              <w:t>不定积分</w:t>
            </w:r>
          </w:p>
        </w:tc>
        <w:tc>
          <w:tcPr>
            <w:tcW w:w="1785" w:type="dxa"/>
            <w:shd w:val="clear" w:color="auto" w:fill="auto"/>
          </w:tcPr>
          <w:p w:rsidR="008040DD" w:rsidRPr="009F61DE" w:rsidRDefault="009F61DE" w:rsidP="009F61DE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9F61DE">
              <w:rPr>
                <w:rFonts w:eastAsia="仿宋_GB2312" w:hint="eastAsia"/>
              </w:rPr>
              <w:t>定积分及其应用</w:t>
            </w:r>
          </w:p>
        </w:tc>
      </w:tr>
      <w:tr w:rsidR="009F61DE" w:rsidTr="009F61DE">
        <w:trPr>
          <w:trHeight w:val="23"/>
        </w:trPr>
        <w:tc>
          <w:tcPr>
            <w:tcW w:w="774" w:type="dxa"/>
            <w:shd w:val="clear" w:color="auto" w:fill="auto"/>
          </w:tcPr>
          <w:p w:rsidR="008040DD" w:rsidRPr="009F61DE" w:rsidRDefault="009F61DE" w:rsidP="009F61DE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9F61DE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比例</w:t>
            </w:r>
          </w:p>
        </w:tc>
        <w:tc>
          <w:tcPr>
            <w:tcW w:w="2160" w:type="dxa"/>
            <w:shd w:val="clear" w:color="auto" w:fill="auto"/>
          </w:tcPr>
          <w:p w:rsidR="008040DD" w:rsidRPr="009F61DE" w:rsidRDefault="009F61DE" w:rsidP="009F61DE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9F61DE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 </w:t>
            </w:r>
            <w:r w:rsidRPr="009F61DE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20%</w:t>
            </w:r>
            <w:r w:rsidRPr="009F61DE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320" w:type="dxa"/>
            <w:shd w:val="clear" w:color="auto" w:fill="auto"/>
          </w:tcPr>
          <w:p w:rsidR="008040DD" w:rsidRPr="009F61DE" w:rsidRDefault="009F61DE" w:rsidP="009F61DE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9F61DE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20%</w:t>
            </w:r>
          </w:p>
        </w:tc>
        <w:tc>
          <w:tcPr>
            <w:tcW w:w="1500" w:type="dxa"/>
            <w:shd w:val="clear" w:color="auto" w:fill="auto"/>
          </w:tcPr>
          <w:p w:rsidR="008040DD" w:rsidRPr="009F61DE" w:rsidRDefault="009F61DE" w:rsidP="009F61DE">
            <w:pPr>
              <w:widowControl/>
              <w:shd w:val="clear" w:color="auto" w:fill="FFFFFF"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9F61DE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20%</w:t>
            </w:r>
          </w:p>
        </w:tc>
        <w:tc>
          <w:tcPr>
            <w:tcW w:w="1080" w:type="dxa"/>
            <w:shd w:val="clear" w:color="auto" w:fill="auto"/>
          </w:tcPr>
          <w:p w:rsidR="008040DD" w:rsidRPr="009F61DE" w:rsidRDefault="009F61DE" w:rsidP="009F61DE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9F61DE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15%</w:t>
            </w:r>
          </w:p>
        </w:tc>
        <w:tc>
          <w:tcPr>
            <w:tcW w:w="1785" w:type="dxa"/>
            <w:shd w:val="clear" w:color="auto" w:fill="auto"/>
          </w:tcPr>
          <w:p w:rsidR="008040DD" w:rsidRPr="009F61DE" w:rsidRDefault="009F61DE" w:rsidP="009F61DE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9F61DE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 </w:t>
            </w:r>
            <w:r w:rsidRPr="009F61DE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25%</w:t>
            </w:r>
            <w:r w:rsidRPr="009F61DE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</w:tr>
    </w:tbl>
    <w:p w:rsidR="008040DD" w:rsidRDefault="009F61DE">
      <w:pPr>
        <w:widowControl/>
        <w:shd w:val="clear" w:color="auto" w:fill="FFFFFF"/>
        <w:spacing w:line="360" w:lineRule="auto"/>
        <w:ind w:leftChars="171" w:left="359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        </w:t>
      </w:r>
    </w:p>
    <w:p w:rsidR="008040DD" w:rsidRDefault="008040DD">
      <w:pPr>
        <w:widowControl/>
        <w:shd w:val="clear" w:color="auto" w:fill="FFFFFF"/>
        <w:spacing w:line="360" w:lineRule="auto"/>
        <w:rPr>
          <w:rFonts w:ascii="仿宋_GB2312" w:eastAsia="仿宋_GB2312" w:hAnsi="宋体" w:cs="仿宋_GB2312"/>
          <w:b/>
          <w:bCs/>
          <w:color w:val="000000"/>
          <w:kern w:val="0"/>
          <w:sz w:val="28"/>
          <w:szCs w:val="28"/>
        </w:rPr>
      </w:pPr>
    </w:p>
    <w:p w:rsidR="008040DD" w:rsidRDefault="009F61DE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三、考试内容及考试要求</w:t>
      </w:r>
    </w:p>
    <w:p w:rsidR="008040DD" w:rsidRDefault="00007A20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 w:rsidR="009F61DE">
        <w:rPr>
          <w:rFonts w:ascii="仿宋" w:eastAsia="仿宋" w:hAnsi="仿宋" w:cs="仿宋" w:hint="eastAsia"/>
          <w:sz w:val="28"/>
          <w:szCs w:val="28"/>
        </w:rPr>
        <w:t>一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="009F61DE">
        <w:rPr>
          <w:rFonts w:ascii="仿宋" w:eastAsia="仿宋" w:hAnsi="仿宋" w:cs="仿宋" w:hint="eastAsia"/>
          <w:sz w:val="28"/>
          <w:szCs w:val="28"/>
        </w:rPr>
        <w:t xml:space="preserve">、函数、极限与连续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1．考核知识点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（1）函数：函数的概念，函数的几种特性，分段函数，复合函数与反函数，初等函数.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（2）极限：数列的极限，函数的极限，无穷小与无穷大，极限的运算法则，两个重要极限，无穷小的比较.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（3）连续：函数的连续性与间断点，闭区间上连续函数的性质.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2．考核目标和要求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（1）了解函数、极限的概念，掌握连续的概念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（2）能熟练地求函数的定义域，初等函数及分段函数的函数值.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（3）熟练地应用极限的四则运算法则，两个重要极限求数列或函数极限.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（4）了解无穷小量与无穷大的概念与关系，会对无穷小的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阶进行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比较.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（5）掌握函数左、右极限与极限的关系.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（6）了解函数连续性的概念，会判断分段函数在分段点处的连续性.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（7）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会求函数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的间断点和连续区间以及会判断间断点的类型.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（8）知道闭区间上连续函数的性质. </w:t>
      </w:r>
    </w:p>
    <w:p w:rsidR="008040DD" w:rsidRDefault="00007A20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 w:rsidR="009F61DE">
        <w:rPr>
          <w:rFonts w:ascii="仿宋" w:eastAsia="仿宋" w:hAnsi="仿宋" w:cs="仿宋" w:hint="eastAsia"/>
          <w:sz w:val="28"/>
          <w:szCs w:val="28"/>
        </w:rPr>
        <w:t>二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="009F61DE">
        <w:rPr>
          <w:rFonts w:ascii="仿宋" w:eastAsia="仿宋" w:hAnsi="仿宋" w:cs="仿宋" w:hint="eastAsia"/>
          <w:sz w:val="28"/>
          <w:szCs w:val="28"/>
        </w:rPr>
        <w:t xml:space="preserve">、导数与微分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1．考核知识点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 xml:space="preserve">（1）导数的定义，导数的几何意义，可导与连续的关系.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（2）求导法则，导数的四则运算法则，复合函数的求导法则，反函数的求导法则，隐函数及参数方程所确定的函数的求导法则，基本求导公式.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（3）高阶导数.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（4）微分的定义，求法及运算法则.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2．考核目标及要求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（1）理解导数定义，了解微分的概念，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会求曲线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上一点处的切线斜率及切线方程，会用导数定义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求一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些简单函数的导数，知道可导与连续的关系.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（2）熟练地运用求导法则求函数的导数，熟练地求函数的微分.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（3）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会求初等函数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的高阶导数. </w:t>
      </w:r>
    </w:p>
    <w:p w:rsidR="008040DD" w:rsidRDefault="00007A20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 w:rsidR="009F61DE">
        <w:rPr>
          <w:rFonts w:ascii="仿宋" w:eastAsia="仿宋" w:hAnsi="仿宋" w:cs="仿宋" w:hint="eastAsia"/>
          <w:sz w:val="28"/>
          <w:szCs w:val="28"/>
        </w:rPr>
        <w:t>三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="009F61DE">
        <w:rPr>
          <w:rFonts w:ascii="仿宋" w:eastAsia="仿宋" w:hAnsi="仿宋" w:cs="仿宋" w:hint="eastAsia"/>
          <w:sz w:val="28"/>
          <w:szCs w:val="28"/>
        </w:rPr>
        <w:t xml:space="preserve">、导数的应用 </w:t>
      </w:r>
    </w:p>
    <w:p w:rsidR="008040DD" w:rsidRDefault="009F61DE">
      <w:pPr>
        <w:tabs>
          <w:tab w:val="left" w:pos="840"/>
        </w:tabs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1．考核知识点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（1）中值定理、罗尔定理、拉格朗的中值定理，柯西中值定理.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（2）导数的应用，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洛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比达法则，函数的单调性，函数的极值，函数的凹凸性，拐点，曲线的渐近线（水平、垂直）简单函数图形的描绘，最大值、最小值应用问题. </w:t>
      </w:r>
    </w:p>
    <w:p w:rsidR="008040DD" w:rsidRDefault="009F61DE">
      <w:pPr>
        <w:tabs>
          <w:tab w:val="left" w:pos="840"/>
        </w:tabs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2．考核目标和要求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（1）会叙述罗尔定理，拉格朗的中值定理，柯西中值定理.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（2）熟练地运用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洛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比达法则求各种未定型的极限.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（3）掌握用导数判定函数的单调性和极值点，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会求函数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的单调区间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 xml:space="preserve">和极值.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（4）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会求函数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的凹凸区间和拐点.  </w:t>
      </w:r>
    </w:p>
    <w:p w:rsidR="008040DD" w:rsidRDefault="00007A20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 w:rsidR="009F61DE"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="009F61DE">
        <w:rPr>
          <w:rFonts w:ascii="仿宋" w:eastAsia="仿宋" w:hAnsi="仿宋" w:cs="仿宋" w:hint="eastAsia"/>
          <w:sz w:val="28"/>
          <w:szCs w:val="28"/>
        </w:rPr>
        <w:t xml:space="preserve">、不定积分 </w:t>
      </w:r>
    </w:p>
    <w:p w:rsidR="008040DD" w:rsidRDefault="009F61DE">
      <w:pPr>
        <w:tabs>
          <w:tab w:val="left" w:pos="840"/>
        </w:tabs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1．考核知识点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（1）原函数与不定积分的概念.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（2）基本积分公式，换元积分法和分部积分法.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（3）简单有理函数的积分. </w:t>
      </w:r>
    </w:p>
    <w:p w:rsidR="008040DD" w:rsidRDefault="009F61DE">
      <w:pPr>
        <w:tabs>
          <w:tab w:val="left" w:pos="840"/>
        </w:tabs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2．考核目标和要求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（1）掌握原函数与不定积分的概念，能熟练地应用基本积分公式，知道求导与求不定积分两种运算的关系.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（2）熟练地利用换元法与分部积分法求不定积分.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（3）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会求一些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简单有理函数的不定积分. </w:t>
      </w:r>
    </w:p>
    <w:p w:rsidR="008040DD" w:rsidRDefault="00007A20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 w:rsidR="009F61DE">
        <w:rPr>
          <w:rFonts w:ascii="仿宋" w:eastAsia="仿宋" w:hAnsi="仿宋" w:cs="仿宋" w:hint="eastAsia"/>
          <w:sz w:val="28"/>
          <w:szCs w:val="28"/>
        </w:rPr>
        <w:t>五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="009F61DE">
        <w:rPr>
          <w:rFonts w:ascii="仿宋" w:eastAsia="仿宋" w:hAnsi="仿宋" w:cs="仿宋" w:hint="eastAsia"/>
          <w:sz w:val="28"/>
          <w:szCs w:val="28"/>
        </w:rPr>
        <w:t xml:space="preserve">、定积分及其应用 </w:t>
      </w:r>
    </w:p>
    <w:p w:rsidR="008040DD" w:rsidRDefault="009F61DE">
      <w:pPr>
        <w:tabs>
          <w:tab w:val="left" w:pos="840"/>
        </w:tabs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1．考核知识点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（1）定积分的定义与性质.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（2）变上限的定积分，原函数存在定理与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牛顿—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莱布尼兹公式.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（3）定积分的换元法与分部积分法.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（4）广义积分.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（5）定积分的应用，平面图形的面积和旋转体的体积.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2．考核目标和要求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（1）知道定积分的定义，了解定积分的性质和积分中值定理.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（2）了解变上限的定积分，原函数存在定理，熟练地应用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牛顿—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莱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 xml:space="preserve">布尼兹公式计算定积分.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（3）熟练掌握用定积分的换元法和分部积分法求定积分. </w:t>
      </w:r>
    </w:p>
    <w:p w:rsidR="008040DD" w:rsidRDefault="009F61DE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（4）会计算简单的广义积分. </w:t>
      </w:r>
    </w:p>
    <w:p w:rsidR="008040DD" w:rsidRDefault="009F61DE">
      <w:pPr>
        <w:tabs>
          <w:tab w:val="left" w:pos="900"/>
        </w:tabs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（5）了解微元法，掌握用定积分求平面图形的面积或旋转体的体积. </w:t>
      </w:r>
    </w:p>
    <w:p w:rsidR="008040DD" w:rsidRDefault="009F61DE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四、其他说明</w:t>
      </w:r>
    </w:p>
    <w:p w:rsidR="008040DD" w:rsidRDefault="008E30E0">
      <w:pPr>
        <w:ind w:left="425"/>
        <w:rPr>
          <w:rFonts w:ascii="仿宋" w:eastAsia="仿宋" w:hAnsi="仿宋" w:cs="仿宋"/>
          <w:sz w:val="28"/>
          <w:szCs w:val="28"/>
        </w:rPr>
      </w:pPr>
      <w:r w:rsidRPr="008E30E0">
        <w:rPr>
          <w:rFonts w:ascii="仿宋" w:eastAsia="仿宋" w:hAnsi="仿宋" w:cs="仿宋" w:hint="eastAsia"/>
          <w:sz w:val="28"/>
          <w:szCs w:val="28"/>
        </w:rPr>
        <w:t>不允许携带任何课程资料和计算器,</w:t>
      </w:r>
      <w:r w:rsidR="009F61DE">
        <w:rPr>
          <w:rFonts w:ascii="仿宋" w:eastAsia="仿宋" w:hAnsi="仿宋" w:cs="仿宋" w:hint="eastAsia"/>
          <w:sz w:val="28"/>
          <w:szCs w:val="28"/>
        </w:rPr>
        <w:t>携带黑色水性</w:t>
      </w:r>
      <w:proofErr w:type="gramStart"/>
      <w:r w:rsidR="009F61DE">
        <w:rPr>
          <w:rFonts w:ascii="仿宋" w:eastAsia="仿宋" w:hAnsi="仿宋" w:cs="仿宋" w:hint="eastAsia"/>
          <w:sz w:val="28"/>
          <w:szCs w:val="28"/>
        </w:rPr>
        <w:t>笔参加</w:t>
      </w:r>
      <w:proofErr w:type="gramEnd"/>
      <w:r w:rsidR="009F61DE">
        <w:rPr>
          <w:rFonts w:ascii="仿宋" w:eastAsia="仿宋" w:hAnsi="仿宋" w:cs="仿宋" w:hint="eastAsia"/>
          <w:sz w:val="28"/>
          <w:szCs w:val="28"/>
        </w:rPr>
        <w:t>考试。</w:t>
      </w:r>
    </w:p>
    <w:p w:rsidR="008040DD" w:rsidRDefault="008040DD">
      <w:pPr>
        <w:ind w:left="425"/>
        <w:rPr>
          <w:rFonts w:ascii="宋体" w:hAnsi="宋体"/>
          <w:sz w:val="24"/>
          <w:szCs w:val="24"/>
        </w:rPr>
      </w:pPr>
    </w:p>
    <w:p w:rsidR="008040DD" w:rsidRDefault="009F61DE">
      <w:pPr>
        <w:widowControl/>
        <w:numPr>
          <w:ilvl w:val="0"/>
          <w:numId w:val="3"/>
        </w:numPr>
        <w:shd w:val="clear" w:color="auto" w:fill="FFFFFF"/>
        <w:spacing w:line="360" w:lineRule="auto"/>
        <w:rPr>
          <w:rFonts w:ascii="仿宋_GB2312" w:eastAsia="仿宋_GB2312" w:hAnsi="宋体" w:cs="仿宋_GB2312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参考书目</w:t>
      </w:r>
    </w:p>
    <w:p w:rsidR="00D84419" w:rsidRDefault="00D84419" w:rsidP="00D84419">
      <w:pPr>
        <w:tabs>
          <w:tab w:val="left" w:pos="900"/>
        </w:tabs>
        <w:ind w:firstLineChars="100" w:firstLine="280"/>
        <w:rPr>
          <w:rFonts w:ascii="仿宋" w:eastAsia="仿宋" w:hAnsi="仿宋" w:cs="仿宋"/>
          <w:sz w:val="28"/>
          <w:szCs w:val="28"/>
        </w:rPr>
      </w:pPr>
      <w:r w:rsidRPr="00D84419">
        <w:rPr>
          <w:rFonts w:ascii="仿宋" w:eastAsia="仿宋" w:hAnsi="仿宋" w:cs="仿宋" w:hint="eastAsia"/>
          <w:sz w:val="28"/>
          <w:szCs w:val="28"/>
        </w:rPr>
        <w:t>《高等数学（本科少学时）》上下册，同济大学数学系编著，高</w:t>
      </w:r>
    </w:p>
    <w:p w:rsidR="008040DD" w:rsidRDefault="00D84419" w:rsidP="00D84419">
      <w:pPr>
        <w:tabs>
          <w:tab w:val="left" w:pos="900"/>
        </w:tabs>
        <w:rPr>
          <w:rFonts w:ascii="仿宋" w:eastAsia="仿宋" w:hAnsi="仿宋" w:cs="仿宋"/>
          <w:sz w:val="28"/>
          <w:szCs w:val="28"/>
        </w:rPr>
      </w:pPr>
      <w:r w:rsidRPr="00D84419">
        <w:rPr>
          <w:rFonts w:ascii="仿宋" w:eastAsia="仿宋" w:hAnsi="仿宋" w:cs="仿宋" w:hint="eastAsia"/>
          <w:sz w:val="28"/>
          <w:szCs w:val="28"/>
        </w:rPr>
        <w:t>等教育出版社2015年出版。</w:t>
      </w:r>
    </w:p>
    <w:sectPr w:rsidR="008040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C615021"/>
    <w:multiLevelType w:val="singleLevel"/>
    <w:tmpl w:val="AC615021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429049DB"/>
    <w:multiLevelType w:val="multilevel"/>
    <w:tmpl w:val="429049DB"/>
    <w:lvl w:ilvl="0">
      <w:start w:val="1"/>
      <w:numFmt w:val="japaneseCounting"/>
      <w:lvlText w:val="第%1章"/>
      <w:lvlJc w:val="left"/>
      <w:pPr>
        <w:tabs>
          <w:tab w:val="left" w:pos="1275"/>
        </w:tabs>
        <w:ind w:left="1275" w:hanging="1275"/>
      </w:pPr>
      <w:rPr>
        <w:rFonts w:hint="eastAsia"/>
      </w:rPr>
    </w:lvl>
    <w:lvl w:ilvl="1">
      <w:start w:val="1"/>
      <w:numFmt w:val="japaneseCounting"/>
      <w:lvlText w:val="%2、"/>
      <w:lvlJc w:val="left"/>
      <w:pPr>
        <w:tabs>
          <w:tab w:val="left" w:pos="1140"/>
        </w:tabs>
        <w:ind w:left="1140" w:hanging="720"/>
      </w:pPr>
      <w:rPr>
        <w:rFonts w:hint="eastAsia"/>
      </w:rPr>
    </w:lvl>
    <w:lvl w:ilvl="2">
      <w:start w:val="1"/>
      <w:numFmt w:val="japaneseCounting"/>
      <w:lvlText w:val="第%3节"/>
      <w:lvlJc w:val="left"/>
      <w:pPr>
        <w:tabs>
          <w:tab w:val="left" w:pos="1830"/>
        </w:tabs>
        <w:ind w:left="1830" w:hanging="990"/>
      </w:pPr>
      <w:rPr>
        <w:rFonts w:hint="eastAsia"/>
      </w:rPr>
    </w:lvl>
    <w:lvl w:ilvl="3">
      <w:start w:val="1"/>
      <w:numFmt w:val="decimal"/>
      <w:pStyle w:val="TOC2"/>
      <w:lvlText w:val="%4、"/>
      <w:lvlJc w:val="left"/>
      <w:pPr>
        <w:tabs>
          <w:tab w:val="left" w:pos="1980"/>
        </w:tabs>
        <w:ind w:left="1980" w:hanging="72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left" w:pos="2040"/>
        </w:tabs>
        <w:ind w:left="204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、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>
      <w:start w:val="1"/>
      <w:numFmt w:val="decimal"/>
      <w:lvlText w:val="%9)"/>
      <w:lvlJc w:val="left"/>
      <w:pPr>
        <w:tabs>
          <w:tab w:val="left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E8AA7CE"/>
    <w:multiLevelType w:val="singleLevel"/>
    <w:tmpl w:val="6E8AA7CE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28B6"/>
    <w:rsid w:val="00007A20"/>
    <w:rsid w:val="00011198"/>
    <w:rsid w:val="00075312"/>
    <w:rsid w:val="00082DBE"/>
    <w:rsid w:val="000C6EAE"/>
    <w:rsid w:val="000D0C6F"/>
    <w:rsid w:val="000D6F9B"/>
    <w:rsid w:val="000E172D"/>
    <w:rsid w:val="001140E3"/>
    <w:rsid w:val="00133305"/>
    <w:rsid w:val="00175746"/>
    <w:rsid w:val="001A3743"/>
    <w:rsid w:val="001A6A51"/>
    <w:rsid w:val="001B6FC5"/>
    <w:rsid w:val="00206940"/>
    <w:rsid w:val="00223CB2"/>
    <w:rsid w:val="00280BEF"/>
    <w:rsid w:val="002B6E7E"/>
    <w:rsid w:val="002F12D2"/>
    <w:rsid w:val="003362F2"/>
    <w:rsid w:val="003677B0"/>
    <w:rsid w:val="003D1990"/>
    <w:rsid w:val="004055AB"/>
    <w:rsid w:val="00412AA3"/>
    <w:rsid w:val="004162FE"/>
    <w:rsid w:val="00435778"/>
    <w:rsid w:val="00435B27"/>
    <w:rsid w:val="00442906"/>
    <w:rsid w:val="004A45B0"/>
    <w:rsid w:val="004B77B3"/>
    <w:rsid w:val="004E74D4"/>
    <w:rsid w:val="004F1957"/>
    <w:rsid w:val="00520C02"/>
    <w:rsid w:val="0052316C"/>
    <w:rsid w:val="005306C7"/>
    <w:rsid w:val="0054387B"/>
    <w:rsid w:val="00553B64"/>
    <w:rsid w:val="005779CF"/>
    <w:rsid w:val="00590BF0"/>
    <w:rsid w:val="005B7532"/>
    <w:rsid w:val="00654E13"/>
    <w:rsid w:val="00660DDF"/>
    <w:rsid w:val="006E4184"/>
    <w:rsid w:val="007565E8"/>
    <w:rsid w:val="0076776E"/>
    <w:rsid w:val="007A24B5"/>
    <w:rsid w:val="007B2ECA"/>
    <w:rsid w:val="007D1F6B"/>
    <w:rsid w:val="007E536B"/>
    <w:rsid w:val="008040DD"/>
    <w:rsid w:val="008133C0"/>
    <w:rsid w:val="008731F6"/>
    <w:rsid w:val="008A3643"/>
    <w:rsid w:val="008C4E0E"/>
    <w:rsid w:val="008E30E0"/>
    <w:rsid w:val="009066F5"/>
    <w:rsid w:val="00937B51"/>
    <w:rsid w:val="009428B6"/>
    <w:rsid w:val="0097325A"/>
    <w:rsid w:val="009837D9"/>
    <w:rsid w:val="009F34F2"/>
    <w:rsid w:val="009F3E06"/>
    <w:rsid w:val="009F61DE"/>
    <w:rsid w:val="00A01F98"/>
    <w:rsid w:val="00A50576"/>
    <w:rsid w:val="00B01A80"/>
    <w:rsid w:val="00B14C7F"/>
    <w:rsid w:val="00BA51FC"/>
    <w:rsid w:val="00BD1D25"/>
    <w:rsid w:val="00BE2373"/>
    <w:rsid w:val="00C00371"/>
    <w:rsid w:val="00C94900"/>
    <w:rsid w:val="00CA1725"/>
    <w:rsid w:val="00CB239C"/>
    <w:rsid w:val="00CC29BD"/>
    <w:rsid w:val="00CC2CAB"/>
    <w:rsid w:val="00D16A70"/>
    <w:rsid w:val="00D21E9F"/>
    <w:rsid w:val="00D7161F"/>
    <w:rsid w:val="00D71D88"/>
    <w:rsid w:val="00D84419"/>
    <w:rsid w:val="00D861AC"/>
    <w:rsid w:val="00E018E0"/>
    <w:rsid w:val="00E21D60"/>
    <w:rsid w:val="00E347D4"/>
    <w:rsid w:val="00E34DE4"/>
    <w:rsid w:val="00E56C3F"/>
    <w:rsid w:val="00E664DA"/>
    <w:rsid w:val="00EC10EE"/>
    <w:rsid w:val="00ED4822"/>
    <w:rsid w:val="00EE0E6C"/>
    <w:rsid w:val="00F0083C"/>
    <w:rsid w:val="00F1267B"/>
    <w:rsid w:val="00FB60D4"/>
    <w:rsid w:val="00FC65A4"/>
    <w:rsid w:val="00FE6BF6"/>
    <w:rsid w:val="00FE7709"/>
    <w:rsid w:val="02A943BB"/>
    <w:rsid w:val="042E58B8"/>
    <w:rsid w:val="06E44994"/>
    <w:rsid w:val="07D417A4"/>
    <w:rsid w:val="0DF235DC"/>
    <w:rsid w:val="0FB61E1C"/>
    <w:rsid w:val="134A48E7"/>
    <w:rsid w:val="134D6BFF"/>
    <w:rsid w:val="1BA309B2"/>
    <w:rsid w:val="1ED17489"/>
    <w:rsid w:val="1FD62704"/>
    <w:rsid w:val="22A72483"/>
    <w:rsid w:val="270A765A"/>
    <w:rsid w:val="27BE56B4"/>
    <w:rsid w:val="28787C7F"/>
    <w:rsid w:val="29862F21"/>
    <w:rsid w:val="2AB271C0"/>
    <w:rsid w:val="2E905BEA"/>
    <w:rsid w:val="40C125E4"/>
    <w:rsid w:val="426E26DA"/>
    <w:rsid w:val="4468583B"/>
    <w:rsid w:val="44F427F8"/>
    <w:rsid w:val="45277013"/>
    <w:rsid w:val="4D724FDB"/>
    <w:rsid w:val="4D983E17"/>
    <w:rsid w:val="4F2D17E0"/>
    <w:rsid w:val="4FD26D4D"/>
    <w:rsid w:val="569C100D"/>
    <w:rsid w:val="58535EBD"/>
    <w:rsid w:val="59693730"/>
    <w:rsid w:val="5ACA06A1"/>
    <w:rsid w:val="5D534328"/>
    <w:rsid w:val="65225776"/>
    <w:rsid w:val="65D41454"/>
    <w:rsid w:val="68151EB7"/>
    <w:rsid w:val="69CB244A"/>
    <w:rsid w:val="6B715645"/>
    <w:rsid w:val="6E30429D"/>
    <w:rsid w:val="6EE01668"/>
    <w:rsid w:val="70645439"/>
    <w:rsid w:val="706B3B0D"/>
    <w:rsid w:val="7628614D"/>
    <w:rsid w:val="7F23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43A676"/>
  <w15:docId w15:val="{282E97D3-45F8-45A7-A81F-9089C0251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2" w:qFormat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qFormat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qFormat/>
    <w:locked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uiPriority w:val="99"/>
    <w:qFormat/>
    <w:pPr>
      <w:spacing w:after="120"/>
      <w:ind w:leftChars="200" w:left="420"/>
    </w:pPr>
    <w:rPr>
      <w:sz w:val="16"/>
      <w:szCs w:val="16"/>
    </w:rPr>
  </w:style>
  <w:style w:type="paragraph" w:styleId="TOC2">
    <w:name w:val="toc 2"/>
    <w:basedOn w:val="a"/>
    <w:next w:val="a"/>
    <w:uiPriority w:val="2"/>
    <w:qFormat/>
    <w:locked/>
    <w:pPr>
      <w:numPr>
        <w:ilvl w:val="3"/>
        <w:numId w:val="1"/>
      </w:numPr>
      <w:tabs>
        <w:tab w:val="clear" w:pos="1980"/>
        <w:tab w:val="left" w:pos="540"/>
        <w:tab w:val="left" w:pos="900"/>
      </w:tabs>
      <w:ind w:left="540" w:firstLine="0"/>
    </w:pPr>
  </w:style>
  <w:style w:type="table" w:styleId="a7">
    <w:name w:val="Table Grid"/>
    <w:basedOn w:val="a1"/>
    <w:qFormat/>
    <w:lock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qFormat/>
    <w:rPr>
      <w:color w:val="0000FF"/>
      <w:u w:val="single"/>
    </w:rPr>
  </w:style>
  <w:style w:type="character" w:customStyle="1" w:styleId="a6">
    <w:name w:val="页眉 字符"/>
    <w:link w:val="a5"/>
    <w:uiPriority w:val="99"/>
    <w:qFormat/>
    <w:locked/>
    <w:rPr>
      <w:kern w:val="2"/>
      <w:sz w:val="18"/>
      <w:szCs w:val="18"/>
    </w:rPr>
  </w:style>
  <w:style w:type="character" w:customStyle="1" w:styleId="a4">
    <w:name w:val="页脚 字符"/>
    <w:link w:val="a3"/>
    <w:uiPriority w:val="99"/>
    <w:qFormat/>
    <w:locked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</w:style>
  <w:style w:type="paragraph" w:customStyle="1" w:styleId="style1">
    <w:name w:val="style1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character" w:customStyle="1" w:styleId="30">
    <w:name w:val="正文文本缩进 3 字符"/>
    <w:link w:val="3"/>
    <w:uiPriority w:val="99"/>
    <w:qFormat/>
    <w:locked/>
    <w:rPr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2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292</Words>
  <Characters>1669</Characters>
  <Application>Microsoft Office Word</Application>
  <DocSecurity>0</DocSecurity>
  <Lines>13</Lines>
  <Paragraphs>3</Paragraphs>
  <ScaleCrop>false</ScaleCrop>
  <Company>CSFU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中南林学院植物学教学大纲</dc:title>
  <dc:creator>马宗艳</dc:creator>
  <cp:lastModifiedBy>jxuser</cp:lastModifiedBy>
  <cp:revision>41</cp:revision>
  <cp:lastPrinted>2020-04-27T07:48:00Z</cp:lastPrinted>
  <dcterms:created xsi:type="dcterms:W3CDTF">2018-04-04T00:30:00Z</dcterms:created>
  <dcterms:modified xsi:type="dcterms:W3CDTF">2021-03-03T03:38:00Z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