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593F" w:rsidRDefault="00F97E21">
      <w:pPr>
        <w:jc w:val="center"/>
        <w:rPr>
          <w:b/>
          <w:color w:val="000000" w:themeColor="text1"/>
          <w:sz w:val="36"/>
        </w:rPr>
      </w:pPr>
      <w:r>
        <w:rPr>
          <w:rFonts w:hint="eastAsia"/>
          <w:b/>
          <w:color w:val="000000" w:themeColor="text1"/>
          <w:sz w:val="36"/>
        </w:rPr>
        <w:t>湖南涉外经济学院</w:t>
      </w:r>
      <w:r>
        <w:rPr>
          <w:rFonts w:hint="eastAsia"/>
          <w:b/>
          <w:color w:val="000000" w:themeColor="text1"/>
          <w:sz w:val="36"/>
        </w:rPr>
        <w:t>202</w:t>
      </w:r>
      <w:r>
        <w:rPr>
          <w:rFonts w:hint="eastAsia"/>
          <w:b/>
          <w:color w:val="000000" w:themeColor="text1"/>
          <w:sz w:val="36"/>
        </w:rPr>
        <w:t>1</w:t>
      </w:r>
      <w:r>
        <w:rPr>
          <w:rFonts w:hint="eastAsia"/>
          <w:b/>
          <w:color w:val="000000" w:themeColor="text1"/>
          <w:sz w:val="36"/>
        </w:rPr>
        <w:t>年“专升本”</w:t>
      </w:r>
    </w:p>
    <w:p w:rsidR="0054593F" w:rsidRDefault="00F97E21">
      <w:pPr>
        <w:jc w:val="center"/>
        <w:rPr>
          <w:b/>
          <w:color w:val="000000" w:themeColor="text1"/>
          <w:sz w:val="36"/>
        </w:rPr>
      </w:pPr>
      <w:r>
        <w:rPr>
          <w:rFonts w:hint="eastAsia"/>
          <w:b/>
          <w:color w:val="000000" w:themeColor="text1"/>
          <w:sz w:val="36"/>
        </w:rPr>
        <w:t>《宪法》考试大纲（修订）</w:t>
      </w:r>
    </w:p>
    <w:p w:rsidR="0054593F" w:rsidRDefault="00F97E21">
      <w:pPr>
        <w:spacing w:line="360" w:lineRule="auto"/>
        <w:ind w:firstLineChars="200" w:firstLine="480"/>
        <w:rPr>
          <w:rFonts w:ascii="宋体" w:eastAsia="宋体" w:hAnsi="宋体" w:cs="宋体"/>
          <w:sz w:val="24"/>
        </w:rPr>
      </w:pPr>
      <w:r>
        <w:rPr>
          <w:rFonts w:ascii="宋体" w:eastAsia="宋体" w:hAnsi="宋体" w:cs="宋体" w:hint="eastAsia"/>
          <w:sz w:val="24"/>
        </w:rPr>
        <w:t>课程名称：</w:t>
      </w:r>
      <w:r>
        <w:rPr>
          <w:rFonts w:ascii="宋体" w:eastAsia="宋体" w:hAnsi="宋体" w:cs="宋体" w:hint="eastAsia"/>
          <w:sz w:val="24"/>
        </w:rPr>
        <w:t>宪法</w:t>
      </w:r>
      <w:r>
        <w:rPr>
          <w:rFonts w:ascii="宋体" w:eastAsia="宋体" w:hAnsi="宋体" w:cs="宋体" w:hint="eastAsia"/>
          <w:sz w:val="24"/>
        </w:rPr>
        <w:t>学</w:t>
      </w:r>
      <w:r>
        <w:rPr>
          <w:rFonts w:ascii="宋体" w:eastAsia="宋体" w:hAnsi="宋体" w:cs="宋体" w:hint="eastAsia"/>
          <w:sz w:val="24"/>
        </w:rPr>
        <w:t xml:space="preserve">                </w:t>
      </w:r>
    </w:p>
    <w:p w:rsidR="0054593F" w:rsidRDefault="00F97E21">
      <w:pPr>
        <w:spacing w:line="360" w:lineRule="auto"/>
        <w:ind w:firstLineChars="200" w:firstLine="480"/>
        <w:rPr>
          <w:color w:val="000000" w:themeColor="text1"/>
        </w:rPr>
      </w:pPr>
      <w:r>
        <w:rPr>
          <w:rFonts w:ascii="宋体" w:eastAsia="宋体" w:hAnsi="宋体" w:cs="宋体" w:hint="eastAsia"/>
          <w:sz w:val="24"/>
        </w:rPr>
        <w:t>适用专业：</w:t>
      </w:r>
      <w:r>
        <w:rPr>
          <w:rFonts w:ascii="宋体" w:eastAsia="宋体" w:hAnsi="宋体" w:cs="宋体" w:hint="eastAsia"/>
          <w:sz w:val="24"/>
        </w:rPr>
        <w:t>法学专业</w:t>
      </w:r>
      <w:r>
        <w:rPr>
          <w:rFonts w:ascii="宋体" w:eastAsia="宋体" w:hAnsi="宋体" w:cs="宋体" w:hint="eastAsia"/>
          <w:sz w:val="24"/>
        </w:rPr>
        <w:t>专升本</w:t>
      </w:r>
      <w:r>
        <w:rPr>
          <w:rFonts w:ascii="宋体" w:eastAsia="宋体" w:hAnsi="宋体" w:cs="宋体" w:hint="eastAsia"/>
          <w:color w:val="000000" w:themeColor="text1"/>
          <w:sz w:val="24"/>
        </w:rPr>
        <w:t xml:space="preserve">    </w:t>
      </w:r>
      <w:r>
        <w:rPr>
          <w:rFonts w:ascii="宋体" w:hAnsi="宋体" w:hint="eastAsia"/>
          <w:color w:val="000000" w:themeColor="text1"/>
          <w:sz w:val="24"/>
        </w:rPr>
        <w:t xml:space="preserve">                 </w:t>
      </w:r>
    </w:p>
    <w:p w:rsidR="0054593F" w:rsidRDefault="00F97E21">
      <w:pPr>
        <w:spacing w:line="360" w:lineRule="auto"/>
        <w:rPr>
          <w:rFonts w:asciiTheme="minorEastAsia" w:hAnsiTheme="minorEastAsia"/>
          <w:b/>
          <w:color w:val="000000" w:themeColor="text1"/>
          <w:sz w:val="28"/>
          <w:szCs w:val="28"/>
        </w:rPr>
      </w:pPr>
      <w:r>
        <w:rPr>
          <w:rFonts w:asciiTheme="minorEastAsia" w:hAnsiTheme="minorEastAsia" w:hint="eastAsia"/>
          <w:b/>
          <w:color w:val="000000" w:themeColor="text1"/>
          <w:sz w:val="28"/>
          <w:szCs w:val="28"/>
        </w:rPr>
        <w:t>一、</w:t>
      </w:r>
      <w:r>
        <w:rPr>
          <w:rFonts w:asciiTheme="minorEastAsia" w:hAnsiTheme="minorEastAsia" w:hint="eastAsia"/>
          <w:b/>
          <w:color w:val="000000" w:themeColor="text1"/>
          <w:sz w:val="28"/>
          <w:szCs w:val="28"/>
        </w:rPr>
        <w:t>考试的基本要求</w:t>
      </w:r>
    </w:p>
    <w:p w:rsidR="0054593F" w:rsidRDefault="00F97E21">
      <w:pPr>
        <w:spacing w:line="360" w:lineRule="auto"/>
        <w:ind w:firstLineChars="200" w:firstLine="560"/>
        <w:rPr>
          <w:rFonts w:asciiTheme="minorEastAsia" w:hAnsiTheme="minorEastAsia" w:cs="Helvetica"/>
          <w:color w:val="000000" w:themeColor="text1"/>
          <w:sz w:val="28"/>
          <w:szCs w:val="28"/>
        </w:rPr>
      </w:pPr>
      <w:r>
        <w:rPr>
          <w:rFonts w:asciiTheme="minorEastAsia" w:hAnsiTheme="minorEastAsia" w:cs="Helvetica"/>
          <w:color w:val="000000" w:themeColor="text1"/>
          <w:sz w:val="28"/>
          <w:szCs w:val="28"/>
        </w:rPr>
        <w:t>考生应按本大纲的要求，了解本课程的基本框架</w:t>
      </w:r>
      <w:r>
        <w:rPr>
          <w:rFonts w:asciiTheme="minorEastAsia" w:hAnsiTheme="minorEastAsia" w:cs="Helvetica"/>
          <w:color w:val="000000" w:themeColor="text1"/>
          <w:sz w:val="28"/>
          <w:szCs w:val="28"/>
        </w:rPr>
        <w:t>——</w:t>
      </w:r>
      <w:r>
        <w:rPr>
          <w:rFonts w:asciiTheme="minorEastAsia" w:hAnsiTheme="minorEastAsia" w:cs="Helvetica"/>
          <w:color w:val="000000" w:themeColor="text1"/>
          <w:sz w:val="28"/>
          <w:szCs w:val="28"/>
        </w:rPr>
        <w:t>宪法学基本理论和中国宪法制度，理解宪法学的基本概念与基本理论，了解和掌握中国宪法的主要制度与规范，并能结合所学知识初步分析宪法案例，解决简单的实际问题。</w:t>
      </w:r>
    </w:p>
    <w:p w:rsidR="0054593F" w:rsidRDefault="00F97E21">
      <w:pPr>
        <w:spacing w:line="360" w:lineRule="auto"/>
        <w:rPr>
          <w:rFonts w:ascii="黑体" w:eastAsia="黑体"/>
          <w:b/>
          <w:sz w:val="28"/>
          <w:szCs w:val="28"/>
        </w:rPr>
      </w:pPr>
      <w:r>
        <w:rPr>
          <w:rFonts w:ascii="黑体" w:eastAsia="黑体" w:hint="eastAsia"/>
          <w:b/>
          <w:sz w:val="28"/>
          <w:szCs w:val="28"/>
        </w:rPr>
        <w:t>二、考试方法、时间、题型大致比例</w:t>
      </w:r>
    </w:p>
    <w:p w:rsidR="0054593F" w:rsidRDefault="00F97E21">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1.</w:t>
      </w:r>
      <w:r>
        <w:rPr>
          <w:rFonts w:asciiTheme="minorEastAsia" w:hAnsiTheme="minorEastAsia" w:cstheme="minorEastAsia" w:hint="eastAsia"/>
          <w:sz w:val="24"/>
          <w:szCs w:val="24"/>
        </w:rPr>
        <w:t>考核方式：闭卷</w:t>
      </w:r>
    </w:p>
    <w:p w:rsidR="0054593F" w:rsidRDefault="00F97E21">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2.</w:t>
      </w:r>
      <w:r>
        <w:rPr>
          <w:rFonts w:asciiTheme="minorEastAsia" w:hAnsiTheme="minorEastAsia" w:cstheme="minorEastAsia" w:hint="eastAsia"/>
          <w:sz w:val="24"/>
          <w:szCs w:val="24"/>
        </w:rPr>
        <w:t>考试时间：</w:t>
      </w:r>
      <w:r>
        <w:rPr>
          <w:rFonts w:asciiTheme="minorEastAsia" w:hAnsiTheme="minorEastAsia" w:cstheme="minorEastAsia" w:hint="eastAsia"/>
          <w:sz w:val="24"/>
          <w:szCs w:val="24"/>
        </w:rPr>
        <w:t>100</w:t>
      </w:r>
      <w:r>
        <w:rPr>
          <w:rFonts w:asciiTheme="minorEastAsia" w:hAnsiTheme="minorEastAsia" w:cstheme="minorEastAsia" w:hint="eastAsia"/>
          <w:sz w:val="24"/>
          <w:szCs w:val="24"/>
        </w:rPr>
        <w:t>分钟</w:t>
      </w:r>
    </w:p>
    <w:p w:rsidR="0054593F" w:rsidRDefault="00F97E21">
      <w:pPr>
        <w:spacing w:line="360" w:lineRule="auto"/>
        <w:ind w:firstLineChars="200" w:firstLine="480"/>
        <w:rPr>
          <w:rFonts w:asciiTheme="minorEastAsia" w:hAnsiTheme="minorEastAsia" w:cstheme="minorEastAsia"/>
          <w:b/>
          <w:color w:val="000000" w:themeColor="text1"/>
          <w:sz w:val="24"/>
          <w:szCs w:val="24"/>
        </w:rPr>
      </w:pPr>
      <w:r>
        <w:rPr>
          <w:rFonts w:asciiTheme="minorEastAsia" w:hAnsiTheme="minorEastAsia" w:cstheme="minorEastAsia" w:hint="eastAsia"/>
          <w:sz w:val="24"/>
          <w:szCs w:val="24"/>
        </w:rPr>
        <w:t>3.</w:t>
      </w:r>
      <w:r>
        <w:rPr>
          <w:rFonts w:asciiTheme="minorEastAsia" w:hAnsiTheme="minorEastAsia" w:cstheme="minorEastAsia" w:hint="eastAsia"/>
          <w:sz w:val="24"/>
          <w:szCs w:val="24"/>
        </w:rPr>
        <w:t>题型大致比例</w:t>
      </w:r>
      <w:r>
        <w:rPr>
          <w:rFonts w:asciiTheme="minorEastAsia" w:hAnsiTheme="minorEastAsia" w:cstheme="minorEastAsia" w:hint="eastAsia"/>
          <w:sz w:val="24"/>
          <w:szCs w:val="24"/>
        </w:rPr>
        <w:t>：</w:t>
      </w:r>
      <w:r>
        <w:rPr>
          <w:rFonts w:asciiTheme="minorEastAsia" w:hAnsiTheme="minorEastAsia" w:cstheme="minorEastAsia" w:hint="eastAsia"/>
          <w:color w:val="000000" w:themeColor="text1"/>
          <w:sz w:val="24"/>
          <w:szCs w:val="24"/>
        </w:rPr>
        <w:t>单项选择</w:t>
      </w:r>
      <w:r>
        <w:rPr>
          <w:rFonts w:asciiTheme="minorEastAsia" w:hAnsiTheme="minorEastAsia" w:cstheme="minorEastAsia" w:hint="eastAsia"/>
          <w:color w:val="000000" w:themeColor="text1"/>
          <w:sz w:val="24"/>
          <w:szCs w:val="24"/>
        </w:rPr>
        <w:t xml:space="preserve">20% </w:t>
      </w:r>
      <w:r>
        <w:rPr>
          <w:rFonts w:asciiTheme="minorEastAsia" w:hAnsiTheme="minorEastAsia" w:cstheme="minorEastAsia" w:hint="eastAsia"/>
          <w:color w:val="000000" w:themeColor="text1"/>
          <w:sz w:val="24"/>
          <w:szCs w:val="24"/>
        </w:rPr>
        <w:t>；多项选择</w:t>
      </w:r>
      <w:r>
        <w:rPr>
          <w:rFonts w:asciiTheme="minorEastAsia" w:hAnsiTheme="minorEastAsia" w:cstheme="minorEastAsia" w:hint="eastAsia"/>
          <w:color w:val="000000" w:themeColor="text1"/>
          <w:sz w:val="24"/>
          <w:szCs w:val="24"/>
        </w:rPr>
        <w:t>2</w:t>
      </w:r>
      <w:r>
        <w:rPr>
          <w:rFonts w:asciiTheme="minorEastAsia" w:hAnsiTheme="minorEastAsia" w:cstheme="minorEastAsia" w:hint="eastAsia"/>
          <w:color w:val="000000" w:themeColor="text1"/>
          <w:sz w:val="24"/>
          <w:szCs w:val="24"/>
        </w:rPr>
        <w:t>0%</w:t>
      </w:r>
      <w:r>
        <w:rPr>
          <w:rFonts w:asciiTheme="minorEastAsia" w:hAnsiTheme="minorEastAsia" w:cstheme="minorEastAsia" w:hint="eastAsia"/>
          <w:color w:val="000000" w:themeColor="text1"/>
          <w:sz w:val="24"/>
          <w:szCs w:val="24"/>
        </w:rPr>
        <w:t>；名词解释</w:t>
      </w:r>
      <w:r>
        <w:rPr>
          <w:rFonts w:asciiTheme="minorEastAsia" w:hAnsiTheme="minorEastAsia" w:cstheme="minorEastAsia" w:hint="eastAsia"/>
          <w:color w:val="000000" w:themeColor="text1"/>
          <w:sz w:val="24"/>
          <w:szCs w:val="24"/>
        </w:rPr>
        <w:t>1</w:t>
      </w:r>
      <w:r>
        <w:rPr>
          <w:rFonts w:asciiTheme="minorEastAsia" w:hAnsiTheme="minorEastAsia" w:cstheme="minorEastAsia" w:hint="eastAsia"/>
          <w:color w:val="000000" w:themeColor="text1"/>
          <w:sz w:val="24"/>
          <w:szCs w:val="24"/>
        </w:rPr>
        <w:t>5</w:t>
      </w:r>
      <w:r>
        <w:rPr>
          <w:rFonts w:asciiTheme="minorEastAsia" w:hAnsiTheme="minorEastAsia" w:cstheme="minorEastAsia" w:hint="eastAsia"/>
          <w:color w:val="000000" w:themeColor="text1"/>
          <w:sz w:val="24"/>
          <w:szCs w:val="24"/>
        </w:rPr>
        <w:t>%</w:t>
      </w:r>
      <w:r>
        <w:rPr>
          <w:rFonts w:asciiTheme="minorEastAsia" w:hAnsiTheme="minorEastAsia" w:cstheme="minorEastAsia" w:hint="eastAsia"/>
          <w:color w:val="000000" w:themeColor="text1"/>
          <w:sz w:val="24"/>
          <w:szCs w:val="24"/>
        </w:rPr>
        <w:t>；简答</w:t>
      </w:r>
      <w:r>
        <w:rPr>
          <w:rFonts w:asciiTheme="minorEastAsia" w:hAnsiTheme="minorEastAsia" w:cstheme="minorEastAsia" w:hint="eastAsia"/>
          <w:color w:val="000000" w:themeColor="text1"/>
          <w:sz w:val="24"/>
          <w:szCs w:val="24"/>
        </w:rPr>
        <w:t>15%</w:t>
      </w:r>
      <w:r>
        <w:rPr>
          <w:rFonts w:asciiTheme="minorEastAsia" w:hAnsiTheme="minorEastAsia" w:cstheme="minorEastAsia" w:hint="eastAsia"/>
          <w:color w:val="000000" w:themeColor="text1"/>
          <w:sz w:val="24"/>
          <w:szCs w:val="24"/>
        </w:rPr>
        <w:t>；论述</w:t>
      </w:r>
      <w:r>
        <w:rPr>
          <w:rFonts w:asciiTheme="minorEastAsia" w:hAnsiTheme="minorEastAsia" w:cstheme="minorEastAsia" w:hint="eastAsia"/>
          <w:color w:val="000000" w:themeColor="text1"/>
          <w:sz w:val="24"/>
          <w:szCs w:val="24"/>
        </w:rPr>
        <w:t>30</w:t>
      </w:r>
      <w:r>
        <w:rPr>
          <w:rFonts w:asciiTheme="minorEastAsia" w:hAnsiTheme="minorEastAsia" w:cstheme="minorEastAsia" w:hint="eastAsia"/>
          <w:color w:val="000000" w:themeColor="text1"/>
          <w:sz w:val="24"/>
          <w:szCs w:val="24"/>
        </w:rPr>
        <w:t>%</w:t>
      </w:r>
      <w:r>
        <w:rPr>
          <w:rFonts w:asciiTheme="minorEastAsia" w:hAnsiTheme="minorEastAsia" w:cstheme="minorEastAsia" w:hint="eastAsia"/>
          <w:color w:val="000000" w:themeColor="text1"/>
          <w:sz w:val="24"/>
          <w:szCs w:val="24"/>
        </w:rPr>
        <w:t>。</w:t>
      </w:r>
    </w:p>
    <w:p w:rsidR="0054593F" w:rsidRDefault="00F97E21">
      <w:pPr>
        <w:spacing w:line="360" w:lineRule="auto"/>
        <w:rPr>
          <w:rFonts w:asciiTheme="minorEastAsia" w:hAnsiTheme="minorEastAsia" w:cs="Helvetica"/>
          <w:color w:val="000000" w:themeColor="text1"/>
          <w:sz w:val="28"/>
          <w:szCs w:val="28"/>
        </w:rPr>
      </w:pPr>
      <w:r>
        <w:rPr>
          <w:rFonts w:ascii="黑体" w:eastAsia="黑体" w:hint="eastAsia"/>
          <w:b/>
          <w:sz w:val="28"/>
          <w:szCs w:val="28"/>
        </w:rPr>
        <w:t>三、考试内容及考试要求</w:t>
      </w:r>
    </w:p>
    <w:p w:rsidR="0054593F" w:rsidRDefault="00F97E21">
      <w:pPr>
        <w:spacing w:line="360" w:lineRule="auto"/>
        <w:rPr>
          <w:rFonts w:asciiTheme="minorEastAsia" w:hAnsiTheme="minorEastAsia"/>
          <w:b/>
          <w:color w:val="000000" w:themeColor="text1"/>
          <w:sz w:val="28"/>
          <w:szCs w:val="28"/>
        </w:rPr>
      </w:pPr>
      <w:r>
        <w:rPr>
          <w:rFonts w:asciiTheme="minorEastAsia" w:hAnsiTheme="minorEastAsia" w:hint="eastAsia"/>
          <w:b/>
          <w:color w:val="000000" w:themeColor="text1"/>
          <w:sz w:val="28"/>
          <w:szCs w:val="28"/>
        </w:rPr>
        <w:t>（一）</w:t>
      </w:r>
      <w:r>
        <w:rPr>
          <w:rFonts w:asciiTheme="minorEastAsia" w:hAnsiTheme="minorEastAsia" w:cs="Helvetica"/>
          <w:b/>
          <w:color w:val="000000" w:themeColor="text1"/>
          <w:sz w:val="28"/>
          <w:szCs w:val="28"/>
        </w:rPr>
        <w:t>宪法的概念</w:t>
      </w:r>
    </w:p>
    <w:p w:rsidR="0054593F" w:rsidRDefault="00F97E21">
      <w:pPr>
        <w:spacing w:line="360" w:lineRule="auto"/>
        <w:rPr>
          <w:rFonts w:asciiTheme="minorEastAsia" w:hAnsiTheme="minorEastAsia" w:cs="Helvetica"/>
          <w:color w:val="000000" w:themeColor="text1"/>
          <w:sz w:val="28"/>
          <w:szCs w:val="28"/>
        </w:rPr>
      </w:pPr>
      <w:r>
        <w:rPr>
          <w:rFonts w:asciiTheme="minorEastAsia" w:hAnsiTheme="minorEastAsia" w:hint="eastAsia"/>
          <w:color w:val="000000" w:themeColor="text1"/>
          <w:sz w:val="28"/>
          <w:szCs w:val="28"/>
        </w:rPr>
        <w:t>1.</w:t>
      </w:r>
      <w:r>
        <w:rPr>
          <w:rFonts w:asciiTheme="minorEastAsia" w:hAnsiTheme="minorEastAsia" w:cs="Helvetica"/>
          <w:color w:val="000000" w:themeColor="text1"/>
          <w:sz w:val="28"/>
          <w:szCs w:val="28"/>
        </w:rPr>
        <w:t xml:space="preserve"> </w:t>
      </w:r>
      <w:r>
        <w:rPr>
          <w:rFonts w:asciiTheme="minorEastAsia" w:hAnsiTheme="minorEastAsia" w:cs="Helvetica"/>
          <w:color w:val="000000" w:themeColor="text1"/>
          <w:sz w:val="28"/>
          <w:szCs w:val="28"/>
        </w:rPr>
        <w:t>了解宪法</w:t>
      </w:r>
      <w:r>
        <w:rPr>
          <w:rFonts w:asciiTheme="minorEastAsia" w:hAnsiTheme="minorEastAsia" w:cs="Helvetica"/>
          <w:color w:val="000000" w:themeColor="text1"/>
          <w:sz w:val="28"/>
          <w:szCs w:val="28"/>
        </w:rPr>
        <w:t>“</w:t>
      </w:r>
      <w:r>
        <w:rPr>
          <w:rFonts w:asciiTheme="minorEastAsia" w:hAnsiTheme="minorEastAsia" w:cs="Helvetica"/>
          <w:color w:val="000000" w:themeColor="text1"/>
          <w:sz w:val="28"/>
          <w:szCs w:val="28"/>
        </w:rPr>
        <w:t>根本大法</w:t>
      </w:r>
      <w:r>
        <w:rPr>
          <w:rFonts w:asciiTheme="minorEastAsia" w:hAnsiTheme="minorEastAsia" w:cs="Helvetica"/>
          <w:color w:val="000000" w:themeColor="text1"/>
          <w:sz w:val="28"/>
          <w:szCs w:val="28"/>
        </w:rPr>
        <w:t>”</w:t>
      </w:r>
      <w:r>
        <w:rPr>
          <w:rFonts w:asciiTheme="minorEastAsia" w:hAnsiTheme="minorEastAsia" w:cs="Helvetica"/>
          <w:color w:val="000000" w:themeColor="text1"/>
          <w:sz w:val="28"/>
          <w:szCs w:val="28"/>
        </w:rPr>
        <w:t>含义的演变过程，掌握宪法的定义以及特征。</w:t>
      </w:r>
      <w:r>
        <w:rPr>
          <w:rFonts w:asciiTheme="minorEastAsia" w:hAnsiTheme="minorEastAsia" w:cs="Helvetica"/>
          <w:color w:val="000000" w:themeColor="text1"/>
          <w:sz w:val="28"/>
          <w:szCs w:val="28"/>
        </w:rPr>
        <w:t xml:space="preserve"> </w:t>
      </w:r>
    </w:p>
    <w:p w:rsidR="0054593F" w:rsidRDefault="00F97E21">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Pr>
          <w:rFonts w:asciiTheme="minorEastAsia" w:eastAsiaTheme="minorEastAsia" w:hAnsiTheme="minorEastAsia" w:cs="Helvetica" w:hint="eastAsia"/>
          <w:color w:val="000000" w:themeColor="text1"/>
          <w:sz w:val="28"/>
          <w:szCs w:val="28"/>
        </w:rPr>
        <w:t>2.</w:t>
      </w:r>
      <w:r>
        <w:rPr>
          <w:rFonts w:asciiTheme="minorEastAsia" w:eastAsiaTheme="minorEastAsia" w:hAnsiTheme="minorEastAsia" w:cs="Helvetica"/>
          <w:color w:val="000000" w:themeColor="text1"/>
          <w:sz w:val="28"/>
          <w:szCs w:val="28"/>
        </w:rPr>
        <w:t xml:space="preserve"> </w:t>
      </w:r>
      <w:r>
        <w:rPr>
          <w:rFonts w:asciiTheme="minorEastAsia" w:eastAsiaTheme="minorEastAsia" w:hAnsiTheme="minorEastAsia" w:cs="Helvetica"/>
          <w:color w:val="000000" w:themeColor="text1"/>
          <w:sz w:val="28"/>
          <w:szCs w:val="28"/>
        </w:rPr>
        <w:t>理解和掌握马克思主义法学关于宪法本质的观点。</w:t>
      </w:r>
      <w:r>
        <w:rPr>
          <w:rFonts w:asciiTheme="minorEastAsia" w:eastAsiaTheme="minorEastAsia" w:hAnsiTheme="minorEastAsia" w:cs="Helvetica"/>
          <w:color w:val="000000" w:themeColor="text1"/>
          <w:sz w:val="28"/>
          <w:szCs w:val="28"/>
        </w:rPr>
        <w:t xml:space="preserve"> </w:t>
      </w:r>
    </w:p>
    <w:p w:rsidR="0054593F" w:rsidRDefault="00F97E21">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Pr>
          <w:rFonts w:asciiTheme="minorEastAsia" w:eastAsiaTheme="minorEastAsia" w:hAnsiTheme="minorEastAsia" w:cs="Helvetica" w:hint="eastAsia"/>
          <w:color w:val="000000" w:themeColor="text1"/>
          <w:sz w:val="28"/>
          <w:szCs w:val="28"/>
        </w:rPr>
        <w:t>3.</w:t>
      </w:r>
      <w:r>
        <w:rPr>
          <w:rFonts w:asciiTheme="minorEastAsia" w:eastAsiaTheme="minorEastAsia" w:hAnsiTheme="minorEastAsia" w:cs="Helvetica"/>
          <w:color w:val="000000" w:themeColor="text1"/>
          <w:sz w:val="28"/>
          <w:szCs w:val="28"/>
        </w:rPr>
        <w:t xml:space="preserve"> </w:t>
      </w:r>
      <w:r>
        <w:rPr>
          <w:rFonts w:asciiTheme="minorEastAsia" w:eastAsiaTheme="minorEastAsia" w:hAnsiTheme="minorEastAsia" w:cs="Helvetica"/>
          <w:color w:val="000000" w:themeColor="text1"/>
          <w:sz w:val="28"/>
          <w:szCs w:val="28"/>
        </w:rPr>
        <w:t>理解宪法的分类。</w:t>
      </w:r>
      <w:r>
        <w:rPr>
          <w:rFonts w:asciiTheme="minorEastAsia" w:eastAsiaTheme="minorEastAsia" w:hAnsiTheme="minorEastAsia" w:cs="Helvetica"/>
          <w:color w:val="000000" w:themeColor="text1"/>
          <w:sz w:val="28"/>
          <w:szCs w:val="28"/>
        </w:rPr>
        <w:t xml:space="preserve"> </w:t>
      </w:r>
    </w:p>
    <w:p w:rsidR="0054593F" w:rsidRDefault="00F97E21">
      <w:pPr>
        <w:pStyle w:val="a5"/>
        <w:shd w:val="clear" w:color="auto" w:fill="FFFFFF"/>
        <w:spacing w:after="0" w:line="360" w:lineRule="auto"/>
        <w:jc w:val="both"/>
        <w:rPr>
          <w:rFonts w:asciiTheme="minorEastAsia" w:eastAsiaTheme="minorEastAsia" w:hAnsiTheme="minorEastAsia" w:cs="Helvetica"/>
          <w:b/>
          <w:color w:val="000000" w:themeColor="text1"/>
          <w:sz w:val="28"/>
          <w:szCs w:val="28"/>
        </w:rPr>
      </w:pPr>
      <w:r>
        <w:rPr>
          <w:rFonts w:asciiTheme="minorEastAsia" w:eastAsiaTheme="minorEastAsia" w:hAnsiTheme="minorEastAsia" w:cs="Helvetica" w:hint="eastAsia"/>
          <w:b/>
          <w:color w:val="000000" w:themeColor="text1"/>
          <w:sz w:val="28"/>
          <w:szCs w:val="28"/>
        </w:rPr>
        <w:t>（二）</w:t>
      </w:r>
      <w:r>
        <w:rPr>
          <w:rFonts w:asciiTheme="minorEastAsia" w:eastAsiaTheme="minorEastAsia" w:hAnsiTheme="minorEastAsia" w:cs="Helvetica"/>
          <w:b/>
          <w:color w:val="000000" w:themeColor="text1"/>
          <w:sz w:val="28"/>
          <w:szCs w:val="28"/>
        </w:rPr>
        <w:t>宪法发展史</w:t>
      </w:r>
      <w:r>
        <w:rPr>
          <w:rFonts w:asciiTheme="minorEastAsia" w:eastAsiaTheme="minorEastAsia" w:hAnsiTheme="minorEastAsia" w:cs="Helvetica"/>
          <w:b/>
          <w:color w:val="000000" w:themeColor="text1"/>
          <w:sz w:val="28"/>
          <w:szCs w:val="28"/>
        </w:rPr>
        <w:t xml:space="preserve"> </w:t>
      </w:r>
    </w:p>
    <w:p w:rsidR="0054593F" w:rsidRDefault="00F97E21">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Pr>
          <w:rFonts w:asciiTheme="minorEastAsia" w:eastAsiaTheme="minorEastAsia" w:hAnsiTheme="minorEastAsia" w:cs="Helvetica"/>
          <w:color w:val="000000" w:themeColor="text1"/>
          <w:sz w:val="28"/>
          <w:szCs w:val="28"/>
        </w:rPr>
        <w:t>1</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宪法的产生和发展：掌握近代宪法产生的四大条件，英国宪法的组成部分，了解美国、法国历史上的主要宪法文件，理解英、美、法三国宪法产生和发展规律的差异。</w:t>
      </w:r>
      <w:r>
        <w:rPr>
          <w:rFonts w:asciiTheme="minorEastAsia" w:eastAsiaTheme="minorEastAsia" w:hAnsiTheme="minorEastAsia" w:cs="Helvetica"/>
          <w:color w:val="000000" w:themeColor="text1"/>
          <w:sz w:val="28"/>
          <w:szCs w:val="28"/>
        </w:rPr>
        <w:t xml:space="preserve"> </w:t>
      </w:r>
    </w:p>
    <w:p w:rsidR="0054593F" w:rsidRDefault="00F97E21">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Pr>
          <w:rFonts w:asciiTheme="minorEastAsia" w:eastAsiaTheme="minorEastAsia" w:hAnsiTheme="minorEastAsia" w:cs="Helvetica"/>
          <w:color w:val="000000" w:themeColor="text1"/>
          <w:sz w:val="28"/>
          <w:szCs w:val="28"/>
        </w:rPr>
        <w:lastRenderedPageBreak/>
        <w:t>2</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中国宪法发展史：了解旧中国主要宪法文件，理解旧中国宪政运动的工具主义倾向，了解新中国主要宪法文件以及现行宪法的颁布与修正历程。</w:t>
      </w:r>
      <w:r>
        <w:rPr>
          <w:rFonts w:asciiTheme="minorEastAsia" w:eastAsiaTheme="minorEastAsia" w:hAnsiTheme="minorEastAsia" w:cs="Helvetica"/>
          <w:color w:val="000000" w:themeColor="text1"/>
          <w:sz w:val="28"/>
          <w:szCs w:val="28"/>
        </w:rPr>
        <w:t xml:space="preserve"> </w:t>
      </w:r>
    </w:p>
    <w:p w:rsidR="0054593F" w:rsidRDefault="00F97E21">
      <w:pPr>
        <w:pStyle w:val="a5"/>
        <w:shd w:val="clear" w:color="auto" w:fill="FFFFFF"/>
        <w:spacing w:after="0" w:line="360" w:lineRule="auto"/>
        <w:jc w:val="both"/>
        <w:rPr>
          <w:rFonts w:asciiTheme="minorEastAsia" w:eastAsiaTheme="minorEastAsia" w:hAnsiTheme="minorEastAsia" w:cs="Helvetica"/>
          <w:b/>
          <w:color w:val="000000" w:themeColor="text1"/>
          <w:sz w:val="28"/>
          <w:szCs w:val="28"/>
        </w:rPr>
      </w:pPr>
      <w:r>
        <w:rPr>
          <w:rFonts w:asciiTheme="minorEastAsia" w:eastAsiaTheme="minorEastAsia" w:hAnsiTheme="minorEastAsia" w:cs="Helvetica" w:hint="eastAsia"/>
          <w:b/>
          <w:color w:val="000000" w:themeColor="text1"/>
          <w:sz w:val="28"/>
          <w:szCs w:val="28"/>
        </w:rPr>
        <w:t>（</w:t>
      </w:r>
      <w:r>
        <w:rPr>
          <w:rFonts w:asciiTheme="minorEastAsia" w:eastAsiaTheme="minorEastAsia" w:hAnsiTheme="minorEastAsia" w:cs="Helvetica"/>
          <w:b/>
          <w:color w:val="000000" w:themeColor="text1"/>
          <w:sz w:val="28"/>
          <w:szCs w:val="28"/>
        </w:rPr>
        <w:t>三</w:t>
      </w:r>
      <w:r>
        <w:rPr>
          <w:rFonts w:asciiTheme="minorEastAsia" w:eastAsiaTheme="minorEastAsia" w:hAnsiTheme="minorEastAsia" w:cs="Helvetica" w:hint="eastAsia"/>
          <w:b/>
          <w:color w:val="000000" w:themeColor="text1"/>
          <w:sz w:val="28"/>
          <w:szCs w:val="28"/>
        </w:rPr>
        <w:t>）</w:t>
      </w:r>
      <w:r>
        <w:rPr>
          <w:rFonts w:asciiTheme="minorEastAsia" w:eastAsiaTheme="minorEastAsia" w:hAnsiTheme="minorEastAsia" w:cs="Helvetica"/>
          <w:b/>
          <w:color w:val="000000" w:themeColor="text1"/>
          <w:sz w:val="28"/>
          <w:szCs w:val="28"/>
        </w:rPr>
        <w:t>宪法的制定与修改</w:t>
      </w:r>
      <w:r>
        <w:rPr>
          <w:rFonts w:asciiTheme="minorEastAsia" w:eastAsiaTheme="minorEastAsia" w:hAnsiTheme="minorEastAsia" w:cs="Helvetica"/>
          <w:b/>
          <w:color w:val="000000" w:themeColor="text1"/>
          <w:sz w:val="28"/>
          <w:szCs w:val="28"/>
        </w:rPr>
        <w:t xml:space="preserve"> </w:t>
      </w:r>
    </w:p>
    <w:p w:rsidR="0054593F" w:rsidRDefault="00F97E21">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Pr>
          <w:rFonts w:asciiTheme="minorEastAsia" w:eastAsiaTheme="minorEastAsia" w:hAnsiTheme="minorEastAsia" w:cs="Helvetica"/>
          <w:color w:val="000000" w:themeColor="text1"/>
          <w:sz w:val="28"/>
          <w:szCs w:val="28"/>
        </w:rPr>
        <w:t>1</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宪法的制定：掌握制宪权的定义，制宪权的主要内容，制宪权行使的三种条件，理解制宪权的性质与界限，制宪主体与制宪机关之间的差异，了解我国五四宪法的制定程序以及我国宪法的制定机关。</w:t>
      </w:r>
      <w:r>
        <w:rPr>
          <w:rFonts w:asciiTheme="minorEastAsia" w:eastAsiaTheme="minorEastAsia" w:hAnsiTheme="minorEastAsia" w:cs="Helvetica"/>
          <w:color w:val="000000" w:themeColor="text1"/>
          <w:sz w:val="28"/>
          <w:szCs w:val="28"/>
        </w:rPr>
        <w:t xml:space="preserve"> </w:t>
      </w:r>
    </w:p>
    <w:p w:rsidR="0054593F" w:rsidRDefault="00F97E21">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Pr>
          <w:rFonts w:asciiTheme="minorEastAsia" w:eastAsiaTheme="minorEastAsia" w:hAnsiTheme="minorEastAsia" w:cs="Helvetica"/>
          <w:color w:val="000000" w:themeColor="text1"/>
          <w:sz w:val="28"/>
          <w:szCs w:val="28"/>
        </w:rPr>
        <w:t>2</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宪法的修改：理解修宪的含义，宪法修改的限制，了解修宪的方式，从宪法典和宪法惯例的角度掌握我国宪法的修改程序。</w:t>
      </w:r>
      <w:r>
        <w:rPr>
          <w:rFonts w:asciiTheme="minorEastAsia" w:eastAsiaTheme="minorEastAsia" w:hAnsiTheme="minorEastAsia" w:cs="Helvetica"/>
          <w:color w:val="000000" w:themeColor="text1"/>
          <w:sz w:val="28"/>
          <w:szCs w:val="28"/>
        </w:rPr>
        <w:t xml:space="preserve"> </w:t>
      </w:r>
    </w:p>
    <w:p w:rsidR="0054593F" w:rsidRDefault="00F97E21">
      <w:pPr>
        <w:pStyle w:val="a5"/>
        <w:shd w:val="clear" w:color="auto" w:fill="FFFFFF"/>
        <w:spacing w:after="0" w:line="360" w:lineRule="auto"/>
        <w:jc w:val="both"/>
        <w:rPr>
          <w:rFonts w:asciiTheme="minorEastAsia" w:eastAsiaTheme="minorEastAsia" w:hAnsiTheme="minorEastAsia" w:cs="Helvetica"/>
          <w:b/>
          <w:color w:val="000000" w:themeColor="text1"/>
          <w:sz w:val="28"/>
          <w:szCs w:val="28"/>
        </w:rPr>
      </w:pPr>
      <w:r>
        <w:rPr>
          <w:rFonts w:asciiTheme="minorEastAsia" w:eastAsiaTheme="minorEastAsia" w:hAnsiTheme="minorEastAsia" w:cs="Helvetica" w:hint="eastAsia"/>
          <w:b/>
          <w:color w:val="000000" w:themeColor="text1"/>
          <w:sz w:val="28"/>
          <w:szCs w:val="28"/>
        </w:rPr>
        <w:t>（</w:t>
      </w:r>
      <w:r>
        <w:rPr>
          <w:rFonts w:asciiTheme="minorEastAsia" w:eastAsiaTheme="minorEastAsia" w:hAnsiTheme="minorEastAsia" w:cs="Helvetica"/>
          <w:b/>
          <w:color w:val="000000" w:themeColor="text1"/>
          <w:sz w:val="28"/>
          <w:szCs w:val="28"/>
        </w:rPr>
        <w:t>四</w:t>
      </w:r>
      <w:r>
        <w:rPr>
          <w:rFonts w:asciiTheme="minorEastAsia" w:eastAsiaTheme="minorEastAsia" w:hAnsiTheme="minorEastAsia" w:cs="Helvetica" w:hint="eastAsia"/>
          <w:b/>
          <w:color w:val="000000" w:themeColor="text1"/>
          <w:sz w:val="28"/>
          <w:szCs w:val="28"/>
        </w:rPr>
        <w:t>）</w:t>
      </w:r>
      <w:r>
        <w:rPr>
          <w:rFonts w:asciiTheme="minorEastAsia" w:eastAsiaTheme="minorEastAsia" w:hAnsiTheme="minorEastAsia" w:cs="Helvetica"/>
          <w:b/>
          <w:color w:val="000000" w:themeColor="text1"/>
          <w:sz w:val="28"/>
          <w:szCs w:val="28"/>
        </w:rPr>
        <w:t>宪法的结构</w:t>
      </w:r>
      <w:r>
        <w:rPr>
          <w:rFonts w:asciiTheme="minorEastAsia" w:eastAsiaTheme="minorEastAsia" w:hAnsiTheme="minorEastAsia" w:cs="Helvetica"/>
          <w:b/>
          <w:color w:val="000000" w:themeColor="text1"/>
          <w:sz w:val="28"/>
          <w:szCs w:val="28"/>
        </w:rPr>
        <w:t xml:space="preserve"> </w:t>
      </w:r>
    </w:p>
    <w:p w:rsidR="0054593F" w:rsidRDefault="00F97E21">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Pr>
          <w:rFonts w:asciiTheme="minorEastAsia" w:eastAsiaTheme="minorEastAsia" w:hAnsiTheme="minorEastAsia" w:cs="Helvetica"/>
          <w:color w:val="000000" w:themeColor="text1"/>
          <w:sz w:val="28"/>
          <w:szCs w:val="28"/>
        </w:rPr>
        <w:t>1</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宪法的宏观结构：理解宪法渊源的含义，掌握宪法的六种一般渊源并重点理解宪法性法律（宪法相关法）的含义、宪法惯例不具有形式上的效力、宪法判例在两大法系国家的存在以及宪法解释的两种类型（独立性解释与附带性解释），了解我国宪法的几大渊源。</w:t>
      </w:r>
      <w:r>
        <w:rPr>
          <w:rFonts w:asciiTheme="minorEastAsia" w:eastAsiaTheme="minorEastAsia" w:hAnsiTheme="minorEastAsia" w:cs="Helvetica"/>
          <w:color w:val="000000" w:themeColor="text1"/>
          <w:sz w:val="28"/>
          <w:szCs w:val="28"/>
        </w:rPr>
        <w:t xml:space="preserve"> </w:t>
      </w:r>
    </w:p>
    <w:p w:rsidR="0054593F" w:rsidRDefault="00F97E21">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Pr>
          <w:rFonts w:asciiTheme="minorEastAsia" w:eastAsiaTheme="minorEastAsia" w:hAnsiTheme="minorEastAsia" w:cs="Helvetica"/>
          <w:color w:val="000000" w:themeColor="text1"/>
          <w:sz w:val="28"/>
          <w:szCs w:val="28"/>
        </w:rPr>
        <w:t>2</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宪法的中观结构：了解有关宪法</w:t>
      </w:r>
      <w:proofErr w:type="gramStart"/>
      <w:r>
        <w:rPr>
          <w:rFonts w:asciiTheme="minorEastAsia" w:eastAsiaTheme="minorEastAsia" w:hAnsiTheme="minorEastAsia" w:cs="Helvetica"/>
          <w:color w:val="000000" w:themeColor="text1"/>
          <w:sz w:val="28"/>
          <w:szCs w:val="28"/>
        </w:rPr>
        <w:t>典结构</w:t>
      </w:r>
      <w:proofErr w:type="gramEnd"/>
      <w:r>
        <w:rPr>
          <w:rFonts w:asciiTheme="minorEastAsia" w:eastAsiaTheme="minorEastAsia" w:hAnsiTheme="minorEastAsia" w:cs="Helvetica"/>
          <w:color w:val="000000" w:themeColor="text1"/>
          <w:sz w:val="28"/>
          <w:szCs w:val="28"/>
        </w:rPr>
        <w:t>的两分法与三分法以及我国宪法典的形式结构与内容结构。</w:t>
      </w:r>
      <w:r>
        <w:rPr>
          <w:rFonts w:asciiTheme="minorEastAsia" w:eastAsiaTheme="minorEastAsia" w:hAnsiTheme="minorEastAsia" w:cs="Helvetica"/>
          <w:color w:val="000000" w:themeColor="text1"/>
          <w:sz w:val="28"/>
          <w:szCs w:val="28"/>
        </w:rPr>
        <w:t xml:space="preserve"> </w:t>
      </w:r>
    </w:p>
    <w:p w:rsidR="0054593F" w:rsidRDefault="00F97E21">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Pr>
          <w:rFonts w:asciiTheme="minorEastAsia" w:eastAsiaTheme="minorEastAsia" w:hAnsiTheme="minorEastAsia" w:cs="Helvetica"/>
          <w:color w:val="000000" w:themeColor="text1"/>
          <w:sz w:val="28"/>
          <w:szCs w:val="28"/>
        </w:rPr>
        <w:t>3</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宪法的微观结构：理解和掌握宪法规范的定义，了解宪法规范的特征，理解宪法规范的逻辑结构，了解宪法规范的四种类型：确认性规范、权利性规范、义务性规范与程序性规范。</w:t>
      </w:r>
      <w:r>
        <w:rPr>
          <w:rFonts w:asciiTheme="minorEastAsia" w:eastAsiaTheme="minorEastAsia" w:hAnsiTheme="minorEastAsia" w:cs="Helvetica"/>
          <w:color w:val="000000" w:themeColor="text1"/>
          <w:sz w:val="28"/>
          <w:szCs w:val="28"/>
        </w:rPr>
        <w:t xml:space="preserve"> </w:t>
      </w:r>
    </w:p>
    <w:p w:rsidR="0054593F" w:rsidRDefault="00F97E21">
      <w:pPr>
        <w:pStyle w:val="a5"/>
        <w:shd w:val="clear" w:color="auto" w:fill="FFFFFF"/>
        <w:spacing w:after="0" w:line="360" w:lineRule="auto"/>
        <w:jc w:val="both"/>
        <w:rPr>
          <w:rFonts w:asciiTheme="minorEastAsia" w:eastAsiaTheme="minorEastAsia" w:hAnsiTheme="minorEastAsia" w:cs="Helvetica"/>
          <w:b/>
          <w:color w:val="000000" w:themeColor="text1"/>
          <w:sz w:val="28"/>
          <w:szCs w:val="28"/>
        </w:rPr>
      </w:pPr>
      <w:r>
        <w:rPr>
          <w:rFonts w:asciiTheme="minorEastAsia" w:eastAsiaTheme="minorEastAsia" w:hAnsiTheme="minorEastAsia" w:cs="Helvetica" w:hint="eastAsia"/>
          <w:b/>
          <w:color w:val="000000" w:themeColor="text1"/>
          <w:sz w:val="28"/>
          <w:szCs w:val="28"/>
        </w:rPr>
        <w:t>（</w:t>
      </w:r>
      <w:r>
        <w:rPr>
          <w:rFonts w:asciiTheme="minorEastAsia" w:eastAsiaTheme="minorEastAsia" w:hAnsiTheme="minorEastAsia" w:cs="Helvetica"/>
          <w:b/>
          <w:color w:val="000000" w:themeColor="text1"/>
          <w:sz w:val="28"/>
          <w:szCs w:val="28"/>
        </w:rPr>
        <w:t>五</w:t>
      </w:r>
      <w:r>
        <w:rPr>
          <w:rFonts w:asciiTheme="minorEastAsia" w:eastAsiaTheme="minorEastAsia" w:hAnsiTheme="minorEastAsia" w:cs="Helvetica" w:hint="eastAsia"/>
          <w:b/>
          <w:color w:val="000000" w:themeColor="text1"/>
          <w:sz w:val="28"/>
          <w:szCs w:val="28"/>
        </w:rPr>
        <w:t>）</w:t>
      </w:r>
      <w:r>
        <w:rPr>
          <w:rFonts w:asciiTheme="minorEastAsia" w:eastAsiaTheme="minorEastAsia" w:hAnsiTheme="minorEastAsia" w:cs="Helvetica"/>
          <w:b/>
          <w:color w:val="000000" w:themeColor="text1"/>
          <w:sz w:val="28"/>
          <w:szCs w:val="28"/>
        </w:rPr>
        <w:t>宪法解释</w:t>
      </w:r>
      <w:r>
        <w:rPr>
          <w:rFonts w:asciiTheme="minorEastAsia" w:eastAsiaTheme="minorEastAsia" w:hAnsiTheme="minorEastAsia" w:cs="Helvetica"/>
          <w:b/>
          <w:color w:val="000000" w:themeColor="text1"/>
          <w:sz w:val="28"/>
          <w:szCs w:val="28"/>
        </w:rPr>
        <w:t xml:space="preserve"> </w:t>
      </w:r>
    </w:p>
    <w:p w:rsidR="0054593F" w:rsidRDefault="00F97E21">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Pr>
          <w:rFonts w:asciiTheme="minorEastAsia" w:eastAsiaTheme="minorEastAsia" w:hAnsiTheme="minorEastAsia" w:cs="Helvetica"/>
          <w:color w:val="000000" w:themeColor="text1"/>
          <w:sz w:val="28"/>
          <w:szCs w:val="28"/>
        </w:rPr>
        <w:lastRenderedPageBreak/>
        <w:t>1</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宪法解释的含义：掌握宪法解释的定义，从有权解释、无权解释的角度理解宪法解释的广义主体与狭义主体，理解宪法解释的具体对象。</w:t>
      </w:r>
      <w:r>
        <w:rPr>
          <w:rFonts w:asciiTheme="minorEastAsia" w:eastAsiaTheme="minorEastAsia" w:hAnsiTheme="minorEastAsia" w:cs="Helvetica"/>
          <w:color w:val="000000" w:themeColor="text1"/>
          <w:sz w:val="28"/>
          <w:szCs w:val="28"/>
        </w:rPr>
        <w:t xml:space="preserve"> </w:t>
      </w:r>
    </w:p>
    <w:p w:rsidR="0054593F" w:rsidRDefault="00F97E21">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Pr>
          <w:rFonts w:asciiTheme="minorEastAsia" w:eastAsiaTheme="minorEastAsia" w:hAnsiTheme="minorEastAsia" w:cs="Helvetica"/>
          <w:color w:val="000000" w:themeColor="text1"/>
          <w:sz w:val="28"/>
          <w:szCs w:val="28"/>
        </w:rPr>
        <w:t>2</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宪法解释的机关：理解普通法院解释制、立法机关解释制和专门机关解释制的差异，了解中美英法德五国的宪法解释机关。</w:t>
      </w:r>
      <w:r>
        <w:rPr>
          <w:rFonts w:asciiTheme="minorEastAsia" w:eastAsiaTheme="minorEastAsia" w:hAnsiTheme="minorEastAsia" w:cs="Helvetica"/>
          <w:color w:val="000000" w:themeColor="text1"/>
          <w:sz w:val="28"/>
          <w:szCs w:val="28"/>
        </w:rPr>
        <w:t xml:space="preserve"> </w:t>
      </w:r>
    </w:p>
    <w:p w:rsidR="0054593F" w:rsidRDefault="00F97E21">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Pr>
          <w:rFonts w:asciiTheme="minorEastAsia" w:eastAsiaTheme="minorEastAsia" w:hAnsiTheme="minorEastAsia" w:cs="Helvetica"/>
          <w:color w:val="000000" w:themeColor="text1"/>
          <w:sz w:val="28"/>
          <w:szCs w:val="28"/>
        </w:rPr>
        <w:t>3</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宪法解释的原则：了解法律解释一般原则</w:t>
      </w:r>
      <w:proofErr w:type="gramStart"/>
      <w:r>
        <w:rPr>
          <w:rFonts w:asciiTheme="minorEastAsia" w:eastAsiaTheme="minorEastAsia" w:hAnsiTheme="minorEastAsia" w:cs="Helvetica"/>
          <w:color w:val="000000" w:themeColor="text1"/>
          <w:sz w:val="28"/>
          <w:szCs w:val="28"/>
        </w:rPr>
        <w:t>之愿意</w:t>
      </w:r>
      <w:proofErr w:type="gramEnd"/>
      <w:r>
        <w:rPr>
          <w:rFonts w:asciiTheme="minorEastAsia" w:eastAsiaTheme="minorEastAsia" w:hAnsiTheme="minorEastAsia" w:cs="Helvetica"/>
          <w:color w:val="000000" w:themeColor="text1"/>
          <w:sz w:val="28"/>
          <w:szCs w:val="28"/>
        </w:rPr>
        <w:t>再现、媒介与参与、自我需要，理解宪法解释的主观主义原则与客观主义原则，了解宪法解释的其他原则，结合中国宪法解释的实践理解宪法解释原则在我国宪法解释实践中的具体运用。</w:t>
      </w:r>
      <w:r>
        <w:rPr>
          <w:rFonts w:asciiTheme="minorEastAsia" w:eastAsiaTheme="minorEastAsia" w:hAnsiTheme="minorEastAsia" w:cs="Helvetica"/>
          <w:color w:val="000000" w:themeColor="text1"/>
          <w:sz w:val="28"/>
          <w:szCs w:val="28"/>
        </w:rPr>
        <w:t xml:space="preserve"> </w:t>
      </w:r>
    </w:p>
    <w:p w:rsidR="0054593F" w:rsidRDefault="00F97E21">
      <w:pPr>
        <w:pStyle w:val="a5"/>
        <w:shd w:val="clear" w:color="auto" w:fill="FFFFFF"/>
        <w:spacing w:after="0" w:line="360" w:lineRule="auto"/>
        <w:jc w:val="both"/>
        <w:rPr>
          <w:rFonts w:asciiTheme="minorEastAsia" w:eastAsiaTheme="minorEastAsia" w:hAnsiTheme="minorEastAsia" w:cs="Helvetica"/>
          <w:b/>
          <w:color w:val="000000" w:themeColor="text1"/>
          <w:sz w:val="28"/>
          <w:szCs w:val="28"/>
        </w:rPr>
      </w:pPr>
      <w:r>
        <w:rPr>
          <w:rFonts w:asciiTheme="minorEastAsia" w:eastAsiaTheme="minorEastAsia" w:hAnsiTheme="minorEastAsia" w:cs="Helvetica" w:hint="eastAsia"/>
          <w:b/>
          <w:color w:val="000000" w:themeColor="text1"/>
          <w:sz w:val="28"/>
          <w:szCs w:val="28"/>
        </w:rPr>
        <w:t>（</w:t>
      </w:r>
      <w:r>
        <w:rPr>
          <w:rFonts w:asciiTheme="minorEastAsia" w:eastAsiaTheme="minorEastAsia" w:hAnsiTheme="minorEastAsia" w:cs="Helvetica"/>
          <w:b/>
          <w:color w:val="000000" w:themeColor="text1"/>
          <w:sz w:val="28"/>
          <w:szCs w:val="28"/>
        </w:rPr>
        <w:t>六</w:t>
      </w:r>
      <w:r>
        <w:rPr>
          <w:rFonts w:asciiTheme="minorEastAsia" w:eastAsiaTheme="minorEastAsia" w:hAnsiTheme="minorEastAsia" w:cs="Helvetica" w:hint="eastAsia"/>
          <w:b/>
          <w:color w:val="000000" w:themeColor="text1"/>
          <w:sz w:val="28"/>
          <w:szCs w:val="28"/>
        </w:rPr>
        <w:t>）</w:t>
      </w:r>
      <w:r>
        <w:rPr>
          <w:rFonts w:asciiTheme="minorEastAsia" w:eastAsiaTheme="minorEastAsia" w:hAnsiTheme="minorEastAsia" w:cs="Helvetica"/>
          <w:b/>
          <w:color w:val="000000" w:themeColor="text1"/>
          <w:sz w:val="28"/>
          <w:szCs w:val="28"/>
        </w:rPr>
        <w:t>宪法的实施与监督保障</w:t>
      </w:r>
      <w:r>
        <w:rPr>
          <w:rFonts w:asciiTheme="minorEastAsia" w:eastAsiaTheme="minorEastAsia" w:hAnsiTheme="minorEastAsia" w:cs="Helvetica"/>
          <w:b/>
          <w:color w:val="000000" w:themeColor="text1"/>
          <w:sz w:val="28"/>
          <w:szCs w:val="28"/>
        </w:rPr>
        <w:t xml:space="preserve"> </w:t>
      </w:r>
    </w:p>
    <w:p w:rsidR="0054593F" w:rsidRDefault="00F97E21">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Pr>
          <w:rFonts w:asciiTheme="minorEastAsia" w:eastAsiaTheme="minorEastAsia" w:hAnsiTheme="minorEastAsia" w:cs="Helvetica"/>
          <w:color w:val="000000" w:themeColor="text1"/>
          <w:sz w:val="28"/>
          <w:szCs w:val="28"/>
        </w:rPr>
        <w:t>1</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宪法实施：了解宪法实施的含义，理解宪法实施的积极、消极两种途径，了解我国宪法适用的制度性障碍以及实施现状。</w:t>
      </w:r>
      <w:r>
        <w:rPr>
          <w:rFonts w:asciiTheme="minorEastAsia" w:eastAsiaTheme="minorEastAsia" w:hAnsiTheme="minorEastAsia" w:cs="Helvetica"/>
          <w:color w:val="000000" w:themeColor="text1"/>
          <w:sz w:val="28"/>
          <w:szCs w:val="28"/>
        </w:rPr>
        <w:t xml:space="preserve"> </w:t>
      </w:r>
    </w:p>
    <w:p w:rsidR="0054593F" w:rsidRDefault="00F97E21">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Pr>
          <w:rFonts w:asciiTheme="minorEastAsia" w:eastAsiaTheme="minorEastAsia" w:hAnsiTheme="minorEastAsia" w:cs="Helvetica"/>
          <w:color w:val="000000" w:themeColor="text1"/>
          <w:sz w:val="28"/>
          <w:szCs w:val="28"/>
        </w:rPr>
        <w:t>2</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宪法监督保障：掌握宪法监督保障的定义，了解违宪行为的含义及其主要类型，违宪责任的承担方式，理解三种违宪审查体制的内容及其差异，掌握我国宪法监督保障体制，尤其是我国规范性文件的撤销体制以及法规条例的违宪审查体制。</w:t>
      </w:r>
      <w:r>
        <w:rPr>
          <w:rFonts w:asciiTheme="minorEastAsia" w:eastAsiaTheme="minorEastAsia" w:hAnsiTheme="minorEastAsia" w:cs="Helvetica"/>
          <w:color w:val="000000" w:themeColor="text1"/>
          <w:sz w:val="28"/>
          <w:szCs w:val="28"/>
        </w:rPr>
        <w:t xml:space="preserve"> </w:t>
      </w:r>
    </w:p>
    <w:p w:rsidR="0054593F" w:rsidRDefault="00F97E21">
      <w:pPr>
        <w:pStyle w:val="a5"/>
        <w:shd w:val="clear" w:color="auto" w:fill="FFFFFF"/>
        <w:spacing w:after="0" w:line="360" w:lineRule="auto"/>
        <w:jc w:val="both"/>
        <w:rPr>
          <w:rFonts w:asciiTheme="minorEastAsia" w:eastAsiaTheme="minorEastAsia" w:hAnsiTheme="minorEastAsia" w:cs="Helvetica"/>
          <w:b/>
          <w:color w:val="000000" w:themeColor="text1"/>
          <w:sz w:val="28"/>
          <w:szCs w:val="28"/>
        </w:rPr>
      </w:pPr>
      <w:r>
        <w:rPr>
          <w:rFonts w:asciiTheme="minorEastAsia" w:eastAsiaTheme="minorEastAsia" w:hAnsiTheme="minorEastAsia" w:cs="Helvetica" w:hint="eastAsia"/>
          <w:b/>
          <w:color w:val="000000" w:themeColor="text1"/>
          <w:sz w:val="28"/>
          <w:szCs w:val="28"/>
        </w:rPr>
        <w:t>（七）</w:t>
      </w:r>
      <w:r>
        <w:rPr>
          <w:rFonts w:asciiTheme="minorEastAsia" w:eastAsiaTheme="minorEastAsia" w:hAnsiTheme="minorEastAsia" w:cs="Helvetica"/>
          <w:b/>
          <w:color w:val="000000" w:themeColor="text1"/>
          <w:sz w:val="28"/>
          <w:szCs w:val="28"/>
        </w:rPr>
        <w:t>公民的基本权利</w:t>
      </w:r>
      <w:r>
        <w:rPr>
          <w:rFonts w:asciiTheme="minorEastAsia" w:eastAsiaTheme="minorEastAsia" w:hAnsiTheme="minorEastAsia" w:cs="Helvetica"/>
          <w:b/>
          <w:color w:val="000000" w:themeColor="text1"/>
          <w:sz w:val="28"/>
          <w:szCs w:val="28"/>
        </w:rPr>
        <w:t xml:space="preserve"> </w:t>
      </w:r>
    </w:p>
    <w:p w:rsidR="0054593F" w:rsidRDefault="00F97E21">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Pr>
          <w:rFonts w:asciiTheme="minorEastAsia" w:eastAsiaTheme="minorEastAsia" w:hAnsiTheme="minorEastAsia" w:cs="Helvetica"/>
          <w:color w:val="000000" w:themeColor="text1"/>
          <w:sz w:val="28"/>
          <w:szCs w:val="28"/>
        </w:rPr>
        <w:t>1</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公民基本权利概述：理解国籍、公民、基本权利三个概念的含义，了解国籍的取得方式以及我国国籍法的主要内容，理解基本权利的性质、地位及其限度。</w:t>
      </w:r>
      <w:r>
        <w:rPr>
          <w:rFonts w:asciiTheme="minorEastAsia" w:eastAsiaTheme="minorEastAsia" w:hAnsiTheme="minorEastAsia" w:cs="Helvetica"/>
          <w:color w:val="000000" w:themeColor="text1"/>
          <w:sz w:val="28"/>
          <w:szCs w:val="28"/>
        </w:rPr>
        <w:t xml:space="preserve"> </w:t>
      </w:r>
    </w:p>
    <w:p w:rsidR="0054593F" w:rsidRDefault="00F97E21">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Pr>
          <w:rFonts w:asciiTheme="minorEastAsia" w:eastAsiaTheme="minorEastAsia" w:hAnsiTheme="minorEastAsia" w:cs="Helvetica"/>
          <w:color w:val="000000" w:themeColor="text1"/>
          <w:sz w:val="28"/>
          <w:szCs w:val="28"/>
        </w:rPr>
        <w:lastRenderedPageBreak/>
        <w:t>2</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我国公民的基本权利：理解平等权的含义</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政治权利的内容</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宗教信仰自由的定义</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人身自由的四大内容</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民主监督权</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社会经济权利</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文化教育权利</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特定主体权利。</w:t>
      </w:r>
      <w:r>
        <w:rPr>
          <w:rFonts w:asciiTheme="minorEastAsia" w:eastAsiaTheme="minorEastAsia" w:hAnsiTheme="minorEastAsia" w:cs="Helvetica"/>
          <w:color w:val="000000" w:themeColor="text1"/>
          <w:sz w:val="28"/>
          <w:szCs w:val="28"/>
        </w:rPr>
        <w:t xml:space="preserve"> </w:t>
      </w:r>
    </w:p>
    <w:p w:rsidR="0054593F" w:rsidRDefault="00F97E21">
      <w:pPr>
        <w:pStyle w:val="a5"/>
        <w:shd w:val="clear" w:color="auto" w:fill="FFFFFF"/>
        <w:spacing w:after="0" w:line="360" w:lineRule="auto"/>
        <w:jc w:val="both"/>
        <w:rPr>
          <w:rFonts w:asciiTheme="minorEastAsia" w:eastAsiaTheme="minorEastAsia" w:hAnsiTheme="minorEastAsia" w:cs="Helvetica"/>
          <w:b/>
          <w:color w:val="000000" w:themeColor="text1"/>
          <w:sz w:val="28"/>
          <w:szCs w:val="28"/>
        </w:rPr>
      </w:pPr>
      <w:r>
        <w:rPr>
          <w:rFonts w:asciiTheme="minorEastAsia" w:eastAsiaTheme="minorEastAsia" w:hAnsiTheme="minorEastAsia" w:cs="Helvetica" w:hint="eastAsia"/>
          <w:b/>
          <w:color w:val="000000" w:themeColor="text1"/>
          <w:sz w:val="28"/>
          <w:szCs w:val="28"/>
        </w:rPr>
        <w:t>（八）</w:t>
      </w:r>
      <w:r>
        <w:rPr>
          <w:rFonts w:asciiTheme="minorEastAsia" w:eastAsiaTheme="minorEastAsia" w:hAnsiTheme="minorEastAsia" w:cs="Helvetica"/>
          <w:b/>
          <w:color w:val="000000" w:themeColor="text1"/>
          <w:sz w:val="28"/>
          <w:szCs w:val="28"/>
        </w:rPr>
        <w:t>国家基本制度</w:t>
      </w:r>
      <w:r>
        <w:rPr>
          <w:rFonts w:asciiTheme="minorEastAsia" w:eastAsiaTheme="minorEastAsia" w:hAnsiTheme="minorEastAsia" w:cs="Helvetica"/>
          <w:b/>
          <w:color w:val="000000" w:themeColor="text1"/>
          <w:sz w:val="28"/>
          <w:szCs w:val="28"/>
        </w:rPr>
        <w:t xml:space="preserve"> </w:t>
      </w:r>
    </w:p>
    <w:p w:rsidR="0054593F" w:rsidRDefault="00F97E21">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Pr>
          <w:rFonts w:asciiTheme="minorEastAsia" w:eastAsiaTheme="minorEastAsia" w:hAnsiTheme="minorEastAsia" w:cs="Helvetica"/>
          <w:color w:val="000000" w:themeColor="text1"/>
          <w:sz w:val="28"/>
          <w:szCs w:val="28"/>
        </w:rPr>
        <w:t>1</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国体：理解国家性质的含义</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我国的国家性质</w:t>
      </w:r>
      <w:r>
        <w:rPr>
          <w:rFonts w:asciiTheme="minorEastAsia" w:eastAsiaTheme="minorEastAsia" w:hAnsiTheme="minorEastAsia" w:cs="Helvetica" w:hint="eastAsia"/>
          <w:color w:val="000000" w:themeColor="text1"/>
          <w:sz w:val="28"/>
          <w:szCs w:val="28"/>
        </w:rPr>
        <w:t>与</w:t>
      </w:r>
      <w:r>
        <w:rPr>
          <w:rFonts w:asciiTheme="minorEastAsia" w:eastAsiaTheme="minorEastAsia" w:hAnsiTheme="minorEastAsia" w:cs="Helvetica"/>
          <w:color w:val="000000" w:themeColor="text1"/>
          <w:sz w:val="28"/>
          <w:szCs w:val="28"/>
        </w:rPr>
        <w:t>政党制度</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爱国统一战线的组成及组织形式，掌握我国的所有制形式</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我国宪法对公民私有财产保护的条款。</w:t>
      </w:r>
      <w:r>
        <w:rPr>
          <w:rFonts w:asciiTheme="minorEastAsia" w:eastAsiaTheme="minorEastAsia" w:hAnsiTheme="minorEastAsia" w:cs="Helvetica"/>
          <w:color w:val="000000" w:themeColor="text1"/>
          <w:sz w:val="28"/>
          <w:szCs w:val="28"/>
        </w:rPr>
        <w:t xml:space="preserve"> </w:t>
      </w:r>
    </w:p>
    <w:p w:rsidR="0054593F" w:rsidRDefault="00F97E21">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Pr>
          <w:rFonts w:asciiTheme="minorEastAsia" w:eastAsiaTheme="minorEastAsia" w:hAnsiTheme="minorEastAsia" w:cs="Helvetica"/>
          <w:color w:val="000000" w:themeColor="text1"/>
          <w:sz w:val="28"/>
          <w:szCs w:val="28"/>
        </w:rPr>
        <w:t>2</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政体：掌握政体的定义</w:t>
      </w:r>
      <w:r>
        <w:rPr>
          <w:rFonts w:asciiTheme="minorEastAsia" w:eastAsiaTheme="minorEastAsia" w:hAnsiTheme="minorEastAsia" w:cs="Helvetica" w:hint="eastAsia"/>
          <w:color w:val="000000" w:themeColor="text1"/>
          <w:sz w:val="28"/>
          <w:szCs w:val="28"/>
        </w:rPr>
        <w:t>与</w:t>
      </w:r>
      <w:r>
        <w:rPr>
          <w:rFonts w:asciiTheme="minorEastAsia" w:eastAsiaTheme="minorEastAsia" w:hAnsiTheme="minorEastAsia" w:cs="Helvetica"/>
          <w:color w:val="000000" w:themeColor="text1"/>
          <w:sz w:val="28"/>
          <w:szCs w:val="28"/>
        </w:rPr>
        <w:t>主要类型，理解我国政体及其基本原则</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广义与狭义的选举，掌握我国选举法的基本原则。</w:t>
      </w:r>
      <w:r>
        <w:rPr>
          <w:rFonts w:asciiTheme="minorEastAsia" w:eastAsiaTheme="minorEastAsia" w:hAnsiTheme="minorEastAsia" w:cs="Helvetica"/>
          <w:color w:val="000000" w:themeColor="text1"/>
          <w:sz w:val="28"/>
          <w:szCs w:val="28"/>
        </w:rPr>
        <w:t xml:space="preserve"> </w:t>
      </w:r>
    </w:p>
    <w:p w:rsidR="0054593F" w:rsidRDefault="00F97E21">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Pr>
          <w:rFonts w:asciiTheme="minorEastAsia" w:eastAsiaTheme="minorEastAsia" w:hAnsiTheme="minorEastAsia" w:cs="Helvetica"/>
          <w:color w:val="000000" w:themeColor="text1"/>
          <w:sz w:val="28"/>
          <w:szCs w:val="28"/>
        </w:rPr>
        <w:t>3</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国家结构形式：了解国家结构形式的含义及其类型，理解我国不纯粹的单一制国家结构形式，掌握民族区域自治制度</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特别行政区的法律地位。</w:t>
      </w:r>
      <w:r>
        <w:rPr>
          <w:rFonts w:asciiTheme="minorEastAsia" w:eastAsiaTheme="minorEastAsia" w:hAnsiTheme="minorEastAsia" w:cs="Helvetica"/>
          <w:color w:val="000000" w:themeColor="text1"/>
          <w:sz w:val="28"/>
          <w:szCs w:val="28"/>
        </w:rPr>
        <w:t xml:space="preserve"> </w:t>
      </w:r>
    </w:p>
    <w:p w:rsidR="0054593F" w:rsidRDefault="00F97E21">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Pr>
          <w:rFonts w:asciiTheme="minorEastAsia" w:eastAsiaTheme="minorEastAsia" w:hAnsiTheme="minorEastAsia" w:cs="Helvetica"/>
          <w:color w:val="000000" w:themeColor="text1"/>
          <w:sz w:val="28"/>
          <w:szCs w:val="28"/>
        </w:rPr>
        <w:t>4</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国家机构：掌握国家机构的定义</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我国各中央国家机关的性质</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全国人大常委会组成人员的任职限制</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国家主席的法律地位</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国务院的性质</w:t>
      </w:r>
      <w:r>
        <w:rPr>
          <w:rFonts w:asciiTheme="minorEastAsia" w:eastAsiaTheme="minorEastAsia" w:hAnsiTheme="minorEastAsia" w:cs="Helvetica" w:hint="eastAsia"/>
          <w:color w:val="000000" w:themeColor="text1"/>
          <w:sz w:val="28"/>
          <w:szCs w:val="28"/>
        </w:rPr>
        <w:t>等</w:t>
      </w:r>
      <w:r>
        <w:rPr>
          <w:rFonts w:asciiTheme="minorEastAsia" w:eastAsiaTheme="minorEastAsia" w:hAnsiTheme="minorEastAsia" w:cs="Helvetica"/>
          <w:color w:val="000000" w:themeColor="text1"/>
          <w:sz w:val="28"/>
          <w:szCs w:val="28"/>
        </w:rPr>
        <w:t>，理解中央军委、国家监察委员会的特殊法律地位。</w:t>
      </w:r>
      <w:r>
        <w:rPr>
          <w:rFonts w:asciiTheme="minorEastAsia" w:eastAsiaTheme="minorEastAsia" w:hAnsiTheme="minorEastAsia" w:cs="Helvetica"/>
          <w:color w:val="000000" w:themeColor="text1"/>
          <w:sz w:val="28"/>
          <w:szCs w:val="28"/>
        </w:rPr>
        <w:t xml:space="preserve"> </w:t>
      </w:r>
    </w:p>
    <w:p w:rsidR="0054593F" w:rsidRDefault="00F97E21">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Pr>
          <w:rFonts w:asciiTheme="minorEastAsia" w:eastAsiaTheme="minorEastAsia" w:hAnsiTheme="minorEastAsia" w:cs="Helvetica"/>
          <w:color w:val="000000" w:themeColor="text1"/>
          <w:sz w:val="28"/>
          <w:szCs w:val="28"/>
        </w:rPr>
        <w:t>5</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司法制度：了解我国法院和检察院的四级设置，理解两审终审制</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人民法院独立行使审判权制度</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合议制度和回避制度。</w:t>
      </w:r>
      <w:r>
        <w:rPr>
          <w:rFonts w:asciiTheme="minorEastAsia" w:eastAsiaTheme="minorEastAsia" w:hAnsiTheme="minorEastAsia" w:cs="Helvetica"/>
          <w:color w:val="000000" w:themeColor="text1"/>
          <w:sz w:val="28"/>
          <w:szCs w:val="28"/>
        </w:rPr>
        <w:t xml:space="preserve"> </w:t>
      </w:r>
    </w:p>
    <w:p w:rsidR="0054593F" w:rsidRDefault="00F97E21">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Pr>
          <w:rFonts w:asciiTheme="minorEastAsia" w:eastAsiaTheme="minorEastAsia" w:hAnsiTheme="minorEastAsia" w:cs="Helvetica"/>
          <w:color w:val="000000" w:themeColor="text1"/>
          <w:sz w:val="28"/>
          <w:szCs w:val="28"/>
        </w:rPr>
        <w:t>6</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基层群众自治制度：理解和掌握我国村民委员会的法律地位。</w:t>
      </w:r>
      <w:r>
        <w:rPr>
          <w:rFonts w:asciiTheme="minorEastAsia" w:eastAsiaTheme="minorEastAsia" w:hAnsiTheme="minorEastAsia" w:cs="Helvetica"/>
          <w:color w:val="000000" w:themeColor="text1"/>
          <w:sz w:val="28"/>
          <w:szCs w:val="28"/>
        </w:rPr>
        <w:t xml:space="preserve"> </w:t>
      </w:r>
    </w:p>
    <w:p w:rsidR="0054593F" w:rsidRDefault="00F97E21">
      <w:pPr>
        <w:spacing w:line="360" w:lineRule="auto"/>
        <w:rPr>
          <w:rFonts w:asciiTheme="minorEastAsia" w:hAnsiTheme="minorEastAsia"/>
          <w:b/>
          <w:color w:val="000000" w:themeColor="text1"/>
          <w:sz w:val="28"/>
          <w:szCs w:val="28"/>
        </w:rPr>
      </w:pPr>
      <w:r>
        <w:rPr>
          <w:rFonts w:asciiTheme="minorEastAsia" w:hAnsiTheme="minorEastAsia" w:hint="eastAsia"/>
          <w:b/>
          <w:color w:val="000000" w:themeColor="text1"/>
          <w:sz w:val="28"/>
          <w:szCs w:val="28"/>
        </w:rPr>
        <w:t>四、</w:t>
      </w:r>
      <w:r>
        <w:rPr>
          <w:rFonts w:asciiTheme="minorEastAsia" w:hAnsiTheme="minorEastAsia"/>
          <w:b/>
          <w:color w:val="000000" w:themeColor="text1"/>
          <w:sz w:val="28"/>
          <w:szCs w:val="28"/>
        </w:rPr>
        <w:t> </w:t>
      </w:r>
      <w:r>
        <w:rPr>
          <w:rFonts w:asciiTheme="minorEastAsia" w:hAnsiTheme="minorEastAsia" w:hint="eastAsia"/>
          <w:b/>
          <w:color w:val="000000" w:themeColor="text1"/>
          <w:sz w:val="28"/>
          <w:szCs w:val="28"/>
        </w:rPr>
        <w:t>参考教材</w:t>
      </w:r>
    </w:p>
    <w:p w:rsidR="0054593F" w:rsidRDefault="00F97E21">
      <w:pPr>
        <w:spacing w:line="360" w:lineRule="auto"/>
        <w:rPr>
          <w:rFonts w:asciiTheme="minorEastAsia" w:hAnsiTheme="minorEastAsia"/>
          <w:color w:val="000000" w:themeColor="text1"/>
          <w:sz w:val="28"/>
          <w:szCs w:val="28"/>
        </w:rPr>
      </w:pPr>
      <w:r>
        <w:rPr>
          <w:rFonts w:asciiTheme="minorEastAsia" w:hAnsiTheme="minorEastAsia" w:hint="eastAsia"/>
          <w:color w:val="000000" w:themeColor="text1"/>
          <w:sz w:val="28"/>
          <w:szCs w:val="28"/>
        </w:rPr>
        <w:t>《宪法》，</w:t>
      </w:r>
      <w:hyperlink r:id="rId5" w:tooltip="许崇德 胡锦光" w:history="1">
        <w:r>
          <w:rPr>
            <w:rFonts w:asciiTheme="minorEastAsia" w:hAnsiTheme="minorEastAsia" w:hint="eastAsia"/>
            <w:color w:val="000000" w:themeColor="text1"/>
            <w:sz w:val="28"/>
            <w:szCs w:val="28"/>
          </w:rPr>
          <w:t>许崇德</w:t>
        </w:r>
      </w:hyperlink>
      <w:r>
        <w:rPr>
          <w:rFonts w:asciiTheme="minorEastAsia" w:hAnsiTheme="minorEastAsia"/>
          <w:color w:val="000000" w:themeColor="text1"/>
          <w:sz w:val="28"/>
          <w:szCs w:val="28"/>
        </w:rPr>
        <w:t xml:space="preserve"> </w:t>
      </w:r>
      <w:bookmarkStart w:id="0" w:name="itemlist-author"/>
      <w:r>
        <w:rPr>
          <w:rFonts w:asciiTheme="minorEastAsia" w:hAnsiTheme="minorEastAsia"/>
          <w:color w:val="000000" w:themeColor="text1"/>
          <w:sz w:val="28"/>
          <w:szCs w:val="28"/>
        </w:rPr>
        <w:fldChar w:fldCharType="begin"/>
      </w:r>
      <w:r>
        <w:rPr>
          <w:rFonts w:asciiTheme="minorEastAsia" w:hAnsiTheme="minorEastAsia"/>
          <w:color w:val="000000" w:themeColor="text1"/>
          <w:sz w:val="28"/>
          <w:szCs w:val="28"/>
        </w:rPr>
        <w:instrText xml:space="preserve"> </w:instrText>
      </w:r>
      <w:r>
        <w:rPr>
          <w:rFonts w:asciiTheme="minorEastAsia" w:hAnsiTheme="minorEastAsia" w:hint="eastAsia"/>
          <w:color w:val="000000" w:themeColor="text1"/>
          <w:sz w:val="28"/>
          <w:szCs w:val="28"/>
        </w:rPr>
        <w:instrText>HYPERLINK "http://search.dangdang.com/?key2=</w:instrText>
      </w:r>
      <w:r>
        <w:rPr>
          <w:rFonts w:asciiTheme="minorEastAsia" w:hAnsiTheme="minorEastAsia" w:hint="eastAsia"/>
          <w:color w:val="000000" w:themeColor="text1"/>
          <w:sz w:val="28"/>
          <w:szCs w:val="28"/>
        </w:rPr>
        <w:instrText>胡锦光</w:instrText>
      </w:r>
      <w:r>
        <w:rPr>
          <w:rFonts w:asciiTheme="minorEastAsia" w:hAnsiTheme="minorEastAsia" w:hint="eastAsia"/>
          <w:color w:val="000000" w:themeColor="text1"/>
          <w:sz w:val="28"/>
          <w:szCs w:val="28"/>
        </w:rPr>
        <w:instrText>&amp;medium=01&amp;category_path=01.00.00.00.00.00" \o "</w:instrText>
      </w:r>
      <w:r>
        <w:rPr>
          <w:rFonts w:asciiTheme="minorEastAsia" w:hAnsiTheme="minorEastAsia" w:hint="eastAsia"/>
          <w:color w:val="000000" w:themeColor="text1"/>
          <w:sz w:val="28"/>
          <w:szCs w:val="28"/>
        </w:rPr>
        <w:instrText>许崇德</w:instrText>
      </w:r>
      <w:r>
        <w:rPr>
          <w:rFonts w:asciiTheme="minorEastAsia" w:hAnsiTheme="minorEastAsia" w:hint="eastAsia"/>
          <w:color w:val="000000" w:themeColor="text1"/>
          <w:sz w:val="28"/>
          <w:szCs w:val="28"/>
        </w:rPr>
        <w:instrText xml:space="preserve"> </w:instrText>
      </w:r>
      <w:r>
        <w:rPr>
          <w:rFonts w:asciiTheme="minorEastAsia" w:hAnsiTheme="minorEastAsia" w:hint="eastAsia"/>
          <w:color w:val="000000" w:themeColor="text1"/>
          <w:sz w:val="28"/>
          <w:szCs w:val="28"/>
        </w:rPr>
        <w:instrText>胡锦光</w:instrText>
      </w:r>
      <w:r>
        <w:rPr>
          <w:rFonts w:asciiTheme="minorEastAsia" w:hAnsiTheme="minorEastAsia" w:hint="eastAsia"/>
          <w:color w:val="000000" w:themeColor="text1"/>
          <w:sz w:val="28"/>
          <w:szCs w:val="28"/>
        </w:rPr>
        <w:instrText>"</w:instrText>
      </w:r>
      <w:r>
        <w:rPr>
          <w:rFonts w:asciiTheme="minorEastAsia" w:hAnsiTheme="minorEastAsia"/>
          <w:color w:val="000000" w:themeColor="text1"/>
          <w:sz w:val="28"/>
          <w:szCs w:val="28"/>
        </w:rPr>
        <w:instrText xml:space="preserve"> </w:instrText>
      </w:r>
      <w:r>
        <w:rPr>
          <w:rFonts w:asciiTheme="minorEastAsia" w:hAnsiTheme="minorEastAsia"/>
          <w:color w:val="000000" w:themeColor="text1"/>
          <w:sz w:val="28"/>
          <w:szCs w:val="28"/>
        </w:rPr>
        <w:fldChar w:fldCharType="separate"/>
      </w:r>
      <w:r>
        <w:rPr>
          <w:rFonts w:asciiTheme="minorEastAsia" w:hAnsiTheme="minorEastAsia" w:hint="eastAsia"/>
          <w:color w:val="000000" w:themeColor="text1"/>
          <w:sz w:val="28"/>
          <w:szCs w:val="28"/>
        </w:rPr>
        <w:t>胡锦光</w:t>
      </w:r>
      <w:r>
        <w:rPr>
          <w:rFonts w:asciiTheme="minorEastAsia" w:hAnsiTheme="minorEastAsia"/>
          <w:color w:val="000000" w:themeColor="text1"/>
          <w:sz w:val="28"/>
          <w:szCs w:val="28"/>
        </w:rPr>
        <w:fldChar w:fldCharType="end"/>
      </w:r>
      <w:bookmarkEnd w:id="0"/>
      <w:r>
        <w:rPr>
          <w:rFonts w:asciiTheme="minorEastAsia" w:hAnsiTheme="minorEastAsia" w:hint="eastAsia"/>
          <w:color w:val="000000" w:themeColor="text1"/>
          <w:sz w:val="28"/>
          <w:szCs w:val="28"/>
        </w:rPr>
        <w:t>主编，中国人民大学出版社，</w:t>
      </w:r>
      <w:r>
        <w:rPr>
          <w:rFonts w:asciiTheme="minorEastAsia" w:hAnsiTheme="minorEastAsia" w:hint="eastAsia"/>
          <w:color w:val="000000" w:themeColor="text1"/>
          <w:sz w:val="28"/>
          <w:szCs w:val="28"/>
        </w:rPr>
        <w:t>2018</w:t>
      </w:r>
      <w:r>
        <w:rPr>
          <w:rFonts w:asciiTheme="minorEastAsia" w:hAnsiTheme="minorEastAsia" w:hint="eastAsia"/>
          <w:color w:val="000000" w:themeColor="text1"/>
          <w:sz w:val="28"/>
          <w:szCs w:val="28"/>
        </w:rPr>
        <w:t>年出版。</w:t>
      </w:r>
    </w:p>
    <w:p w:rsidR="0054593F" w:rsidRDefault="0054593F">
      <w:pPr>
        <w:spacing w:line="360" w:lineRule="auto"/>
        <w:rPr>
          <w:rFonts w:asciiTheme="minorEastAsia" w:hAnsiTheme="minorEastAsia"/>
          <w:color w:val="000000" w:themeColor="text1"/>
          <w:sz w:val="28"/>
          <w:szCs w:val="28"/>
        </w:rPr>
      </w:pPr>
    </w:p>
    <w:p w:rsidR="0054593F" w:rsidRDefault="0054593F" w:rsidP="00F97E21">
      <w:pPr>
        <w:spacing w:line="360" w:lineRule="auto"/>
        <w:rPr>
          <w:rFonts w:ascii="宋体" w:hAnsi="宋体" w:hint="eastAsia"/>
          <w:color w:val="000000" w:themeColor="text1"/>
          <w:szCs w:val="21"/>
        </w:rPr>
      </w:pPr>
      <w:bookmarkStart w:id="1" w:name="_GoBack"/>
      <w:bookmarkEnd w:id="1"/>
    </w:p>
    <w:sectPr w:rsidR="0054593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1536"/>
    <w:rsid w:val="00077087"/>
    <w:rsid w:val="001C6E4D"/>
    <w:rsid w:val="0020265E"/>
    <w:rsid w:val="002D029F"/>
    <w:rsid w:val="00300104"/>
    <w:rsid w:val="00304775"/>
    <w:rsid w:val="00454A7D"/>
    <w:rsid w:val="0046204F"/>
    <w:rsid w:val="0054593F"/>
    <w:rsid w:val="005B3279"/>
    <w:rsid w:val="005D249F"/>
    <w:rsid w:val="006013E4"/>
    <w:rsid w:val="00630168"/>
    <w:rsid w:val="0065597D"/>
    <w:rsid w:val="007771EB"/>
    <w:rsid w:val="00791536"/>
    <w:rsid w:val="007E064B"/>
    <w:rsid w:val="00814E78"/>
    <w:rsid w:val="00825531"/>
    <w:rsid w:val="00827B8C"/>
    <w:rsid w:val="009141BE"/>
    <w:rsid w:val="00915E42"/>
    <w:rsid w:val="00A67A72"/>
    <w:rsid w:val="00A824DC"/>
    <w:rsid w:val="00AC108C"/>
    <w:rsid w:val="00BD548C"/>
    <w:rsid w:val="00BD62FB"/>
    <w:rsid w:val="00BE21EF"/>
    <w:rsid w:val="00D219E9"/>
    <w:rsid w:val="00D220DB"/>
    <w:rsid w:val="00DE76C9"/>
    <w:rsid w:val="00E24AEB"/>
    <w:rsid w:val="00E6652B"/>
    <w:rsid w:val="00F54EF0"/>
    <w:rsid w:val="00F6157F"/>
    <w:rsid w:val="00F977FD"/>
    <w:rsid w:val="00F97E21"/>
    <w:rsid w:val="00FC2782"/>
    <w:rsid w:val="00FD06B4"/>
    <w:rsid w:val="070D3A74"/>
    <w:rsid w:val="13630E4C"/>
    <w:rsid w:val="18A13350"/>
    <w:rsid w:val="260502C1"/>
    <w:rsid w:val="2C0049A1"/>
    <w:rsid w:val="392729A1"/>
    <w:rsid w:val="40DE6441"/>
    <w:rsid w:val="4B0E2FF3"/>
    <w:rsid w:val="4B634F2A"/>
    <w:rsid w:val="59C30CAA"/>
    <w:rsid w:val="5C9D250E"/>
    <w:rsid w:val="5E2B1C08"/>
    <w:rsid w:val="60F106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9FDAC83-032C-4B41-9909-3C348A4CC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qFormat/>
    <w:pPr>
      <w:widowControl/>
      <w:spacing w:after="150"/>
      <w:jc w:val="left"/>
    </w:pPr>
    <w:rPr>
      <w:rFonts w:ascii="宋体" w:eastAsia="宋体" w:hAnsi="宋体" w:cs="宋体"/>
      <w:kern w:val="0"/>
      <w:sz w:val="24"/>
      <w:szCs w:val="24"/>
    </w:rPr>
  </w:style>
  <w:style w:type="paragraph" w:customStyle="1" w:styleId="2">
    <w:name w:val="悬缩2"/>
    <w:basedOn w:val="a"/>
    <w:qFormat/>
    <w:pPr>
      <w:topLinePunct/>
      <w:adjustRightInd w:val="0"/>
      <w:snapToGrid w:val="0"/>
      <w:ind w:left="404" w:hangingChars="200" w:hanging="404"/>
      <w:jc w:val="left"/>
    </w:pPr>
    <w:rPr>
      <w:rFonts w:ascii="宋体" w:eastAsia="宋体" w:hAnsi="宋体" w:cs="宋体"/>
      <w:spacing w:val="-8"/>
      <w:kern w:val="0"/>
      <w:szCs w:val="20"/>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earch.dangdang.com/?key2=&#35768;&#23815;&#24503;&amp;medium=01&amp;category_path=01.00.00.00.00.00"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325</Words>
  <Characters>1858</Characters>
  <Application>Microsoft Office Word</Application>
  <DocSecurity>0</DocSecurity>
  <Lines>15</Lines>
  <Paragraphs>4</Paragraphs>
  <ScaleCrop>false</ScaleCrop>
  <Company>Microsoft</Company>
  <LinksUpToDate>false</LinksUpToDate>
  <CharactersWithSpaces>2179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陈燕</dc:creator>
  <cp:lastModifiedBy>Windows 用户</cp:lastModifiedBy>
  <cp:revision>10</cp:revision>
  <cp:lastPrinted>2020-01-09T08:23:00Z</cp:lastPrinted>
  <dcterms:created xsi:type="dcterms:W3CDTF">2020-02-16T12:03:00Z</dcterms:created>
  <dcterms:modified xsi:type="dcterms:W3CDTF">2021-03-15T01:04:00Z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