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8C5" w:rsidRPr="00D42A4C" w:rsidRDefault="00D42A4C">
      <w:pPr>
        <w:jc w:val="center"/>
        <w:rPr>
          <w:rFonts w:ascii="黑体" w:eastAsia="黑体" w:hAnsi="黑体"/>
          <w:b/>
          <w:sz w:val="36"/>
        </w:rPr>
      </w:pPr>
      <w:r w:rsidRPr="00D42A4C">
        <w:rPr>
          <w:rFonts w:ascii="黑体" w:eastAsia="黑体" w:hAnsi="黑体" w:hint="eastAsia"/>
          <w:b/>
          <w:sz w:val="36"/>
        </w:rPr>
        <w:t>湖南涉外经济学院</w:t>
      </w:r>
      <w:r w:rsidRPr="00D42A4C">
        <w:rPr>
          <w:rFonts w:ascii="黑体" w:eastAsia="黑体" w:hAnsi="黑体" w:hint="eastAsia"/>
          <w:b/>
          <w:sz w:val="36"/>
        </w:rPr>
        <w:t>2021</w:t>
      </w:r>
      <w:r w:rsidRPr="00D42A4C">
        <w:rPr>
          <w:rFonts w:ascii="黑体" w:eastAsia="黑体" w:hAnsi="黑体" w:hint="eastAsia"/>
          <w:b/>
          <w:sz w:val="36"/>
        </w:rPr>
        <w:t>年“专升本”</w:t>
      </w:r>
    </w:p>
    <w:p w:rsidR="008268C5" w:rsidRPr="00D42A4C" w:rsidRDefault="00D42A4C">
      <w:pPr>
        <w:jc w:val="center"/>
        <w:rPr>
          <w:rFonts w:ascii="黑体" w:eastAsia="黑体" w:hAnsi="黑体"/>
          <w:b/>
        </w:rPr>
      </w:pPr>
      <w:r w:rsidRPr="00D42A4C">
        <w:rPr>
          <w:rFonts w:ascii="黑体" w:eastAsia="黑体" w:hAnsi="黑体" w:hint="eastAsia"/>
          <w:b/>
          <w:sz w:val="36"/>
        </w:rPr>
        <w:t>《</w:t>
      </w:r>
      <w:r w:rsidRPr="00D42A4C">
        <w:rPr>
          <w:rFonts w:ascii="黑体" w:eastAsia="黑体" w:hAnsi="黑体" w:hint="eastAsia"/>
          <w:b/>
          <w:sz w:val="36"/>
          <w:szCs w:val="36"/>
        </w:rPr>
        <w:t>金融学</w:t>
      </w:r>
      <w:r w:rsidRPr="00D42A4C">
        <w:rPr>
          <w:rFonts w:ascii="黑体" w:eastAsia="黑体" w:hAnsi="黑体" w:hint="eastAsia"/>
          <w:b/>
          <w:sz w:val="36"/>
        </w:rPr>
        <w:t>》考试大纲（修订）</w:t>
      </w:r>
    </w:p>
    <w:p w:rsidR="008268C5" w:rsidRDefault="00D42A4C">
      <w:r>
        <w:rPr>
          <w:rFonts w:ascii="宋体" w:hAnsi="宋体" w:hint="eastAsia"/>
          <w:sz w:val="24"/>
        </w:rPr>
        <w:t xml:space="preserve">                         </w:t>
      </w:r>
    </w:p>
    <w:p w:rsidR="008268C5" w:rsidRDefault="00D42A4C">
      <w:pPr>
        <w:adjustRightInd w:val="0"/>
        <w:snapToGrid w:val="0"/>
        <w:spacing w:line="300" w:lineRule="auto"/>
        <w:ind w:firstLineChars="200" w:firstLine="562"/>
        <w:rPr>
          <w:rFonts w:ascii="宋体" w:hAnsi="宋体"/>
          <w:color w:val="0070C0"/>
          <w:kern w:val="0"/>
          <w:sz w:val="28"/>
          <w:szCs w:val="28"/>
        </w:rPr>
      </w:pPr>
      <w:r>
        <w:rPr>
          <w:rFonts w:hint="eastAsia"/>
          <w:b/>
          <w:sz w:val="28"/>
          <w:szCs w:val="28"/>
        </w:rPr>
        <w:t>一、总体要求</w:t>
      </w:r>
    </w:p>
    <w:p w:rsidR="008268C5" w:rsidRDefault="00D42A4C">
      <w:pPr>
        <w:pStyle w:val="a5"/>
        <w:spacing w:before="0" w:beforeAutospacing="0" w:after="0" w:afterAutospacing="0" w:line="360" w:lineRule="auto"/>
        <w:ind w:firstLineChars="200" w:firstLine="560"/>
        <w:jc w:val="both"/>
        <w:rPr>
          <w:rFonts w:hint="default"/>
          <w:sz w:val="28"/>
          <w:szCs w:val="28"/>
        </w:rPr>
      </w:pPr>
      <w:r>
        <w:rPr>
          <w:sz w:val="28"/>
          <w:szCs w:val="28"/>
        </w:rPr>
        <w:t>《金融学》是金融学和投资学专业的基础理论课。本课程涵盖货币、信用、利率、汇率、金融市场、金融机构、金融总量与均衡、金融调控与监管、金融发展等几乎所有金融领域，是为学生正确认识金融原理，了解金融现状，掌握分析方法，培养解决金融问题的能力而开设的一门课程。通过本课程的学习，学生应在知识、能力与素质方面达到如下目标：</w:t>
      </w:r>
      <w:r>
        <w:rPr>
          <w:sz w:val="28"/>
          <w:szCs w:val="28"/>
        </w:rPr>
        <w:t xml:space="preserve"> </w:t>
      </w:r>
    </w:p>
    <w:p w:rsidR="008268C5" w:rsidRDefault="00D42A4C">
      <w:pPr>
        <w:spacing w:line="360" w:lineRule="auto"/>
        <w:ind w:firstLineChars="200" w:firstLine="560"/>
        <w:rPr>
          <w:rFonts w:ascii="宋体" w:eastAsia="宋体" w:hAnsi="宋体" w:cs="Times New Roman"/>
          <w:kern w:val="0"/>
          <w:sz w:val="28"/>
          <w:szCs w:val="28"/>
        </w:rPr>
      </w:pPr>
      <w:r>
        <w:rPr>
          <w:rFonts w:ascii="宋体" w:eastAsia="宋体" w:hAnsi="宋体" w:cs="Times New Roman"/>
          <w:kern w:val="0"/>
          <w:sz w:val="28"/>
          <w:szCs w:val="28"/>
        </w:rPr>
        <w:t>知识目标：</w:t>
      </w:r>
      <w:r>
        <w:rPr>
          <w:rFonts w:ascii="宋体" w:eastAsia="宋体" w:hAnsi="宋体" w:cs="Times New Roman" w:hint="eastAsia"/>
          <w:kern w:val="0"/>
          <w:sz w:val="28"/>
          <w:szCs w:val="28"/>
        </w:rPr>
        <w:t>掌握货币、利率、汇率等金融学科的基础概念和基本理论；掌握金融市场、金融机构等微观金融领域的运行机制与职能划分；掌握金融政策、金融稳定与金融监管等宏观金融方面的基本概念与理论。</w:t>
      </w:r>
    </w:p>
    <w:p w:rsidR="008268C5" w:rsidRDefault="00D42A4C">
      <w:pPr>
        <w:spacing w:line="360" w:lineRule="auto"/>
        <w:ind w:firstLineChars="200" w:firstLine="560"/>
        <w:rPr>
          <w:rFonts w:ascii="宋体" w:eastAsia="宋体" w:hAnsi="宋体" w:cs="Times New Roman"/>
          <w:kern w:val="0"/>
          <w:sz w:val="28"/>
          <w:szCs w:val="28"/>
        </w:rPr>
      </w:pPr>
      <w:r>
        <w:rPr>
          <w:rFonts w:ascii="宋体" w:eastAsia="宋体" w:hAnsi="宋体" w:cs="Times New Roman"/>
          <w:kern w:val="0"/>
          <w:sz w:val="28"/>
          <w:szCs w:val="28"/>
        </w:rPr>
        <w:t>能力目标：</w:t>
      </w:r>
      <w:r>
        <w:rPr>
          <w:rFonts w:ascii="宋体" w:eastAsia="宋体" w:hAnsi="宋体" w:cs="Times New Roman" w:hint="eastAsia"/>
          <w:kern w:val="0"/>
          <w:sz w:val="28"/>
          <w:szCs w:val="28"/>
        </w:rPr>
        <w:t>在认识和理解金融学基本理论的基础上</w:t>
      </w:r>
      <w:r>
        <w:rPr>
          <w:rFonts w:ascii="宋体" w:eastAsia="宋体" w:hAnsi="宋体" w:cs="Times New Roman"/>
          <w:kern w:val="0"/>
          <w:sz w:val="28"/>
          <w:szCs w:val="28"/>
        </w:rPr>
        <w:t>，了解国内外金融问题的现状，掌握观察和分析金融问题的正确方法，培养辨析金融理论和解决金融实际问题的能力。</w:t>
      </w:r>
    </w:p>
    <w:p w:rsidR="008268C5" w:rsidRDefault="00D42A4C">
      <w:pPr>
        <w:spacing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素质目标：</w:t>
      </w:r>
      <w:r>
        <w:rPr>
          <w:rFonts w:hint="eastAsia"/>
          <w:sz w:val="28"/>
          <w:szCs w:val="28"/>
        </w:rPr>
        <w:t>成为</w:t>
      </w:r>
      <w:r>
        <w:rPr>
          <w:sz w:val="28"/>
          <w:szCs w:val="28"/>
        </w:rPr>
        <w:t>适应新时代中国特色社会主义发展需要，</w:t>
      </w:r>
      <w:r>
        <w:rPr>
          <w:rFonts w:hint="eastAsia"/>
          <w:sz w:val="28"/>
          <w:szCs w:val="28"/>
        </w:rPr>
        <w:t>品德高尚、</w:t>
      </w:r>
      <w:r>
        <w:rPr>
          <w:sz w:val="28"/>
          <w:szCs w:val="28"/>
        </w:rPr>
        <w:t>具备良好的综合分析问题能力、创新创业精神和国际化视野的应用型、复合型、创新型人才。</w:t>
      </w:r>
    </w:p>
    <w:p w:rsidR="008268C5" w:rsidRDefault="00D42A4C">
      <w:pPr>
        <w:adjustRightInd w:val="0"/>
        <w:snapToGrid w:val="0"/>
        <w:spacing w:line="300" w:lineRule="auto"/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二、考试说明</w:t>
      </w:r>
    </w:p>
    <w:p w:rsidR="008268C5" w:rsidRDefault="00D42A4C">
      <w:pPr>
        <w:adjustRightInd w:val="0"/>
        <w:snapToGrid w:val="0"/>
        <w:spacing w:line="360" w:lineRule="auto"/>
        <w:ind w:firstLineChars="200" w:firstLine="562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/>
          <w:b/>
          <w:sz w:val="28"/>
          <w:szCs w:val="28"/>
        </w:rPr>
        <w:t>1. </w:t>
      </w:r>
      <w:r>
        <w:rPr>
          <w:rFonts w:asciiTheme="minorEastAsia" w:hAnsiTheme="minorEastAsia" w:hint="eastAsia"/>
          <w:b/>
          <w:sz w:val="28"/>
          <w:szCs w:val="28"/>
        </w:rPr>
        <w:t>参考教材</w:t>
      </w:r>
    </w:p>
    <w:p w:rsidR="008268C5" w:rsidRDefault="00D42A4C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《金融学（第三版）》，张强、乔海曙主编，高等教育出版社，</w:t>
      </w:r>
      <w:r>
        <w:rPr>
          <w:rFonts w:asciiTheme="minorEastAsia" w:hAnsiTheme="minorEastAsia" w:hint="eastAsia"/>
          <w:sz w:val="28"/>
          <w:szCs w:val="28"/>
        </w:rPr>
        <w:t>2018</w:t>
      </w:r>
      <w:r>
        <w:rPr>
          <w:rFonts w:asciiTheme="minorEastAsia" w:hAnsiTheme="minorEastAsia" w:hint="eastAsia"/>
          <w:sz w:val="28"/>
          <w:szCs w:val="28"/>
        </w:rPr>
        <w:t>年</w:t>
      </w:r>
      <w:r>
        <w:rPr>
          <w:rFonts w:asciiTheme="minorEastAsia" w:hAnsiTheme="minorEastAsia" w:hint="eastAsia"/>
          <w:sz w:val="28"/>
          <w:szCs w:val="28"/>
        </w:rPr>
        <w:t>9</w:t>
      </w:r>
      <w:r>
        <w:rPr>
          <w:rFonts w:asciiTheme="minorEastAsia" w:hAnsiTheme="minorEastAsia" w:hint="eastAsia"/>
          <w:sz w:val="28"/>
          <w:szCs w:val="28"/>
        </w:rPr>
        <w:t>月出版。</w:t>
      </w:r>
    </w:p>
    <w:p w:rsidR="008268C5" w:rsidRDefault="00D42A4C">
      <w:pPr>
        <w:adjustRightInd w:val="0"/>
        <w:snapToGrid w:val="0"/>
        <w:spacing w:line="360" w:lineRule="auto"/>
        <w:ind w:firstLineChars="200" w:firstLine="562"/>
        <w:rPr>
          <w:rFonts w:asciiTheme="minorEastAsia" w:hAnsiTheme="minorEastAsia"/>
          <w:b/>
          <w:color w:val="000000" w:themeColor="text1"/>
          <w:sz w:val="28"/>
          <w:szCs w:val="28"/>
        </w:rPr>
      </w:pPr>
      <w:r>
        <w:rPr>
          <w:rFonts w:asciiTheme="minorEastAsia" w:hAnsiTheme="minorEastAsia"/>
          <w:b/>
          <w:sz w:val="28"/>
          <w:szCs w:val="28"/>
        </w:rPr>
        <w:lastRenderedPageBreak/>
        <w:t>2. </w:t>
      </w:r>
      <w:r>
        <w:rPr>
          <w:rFonts w:asciiTheme="minorEastAsia" w:hAnsiTheme="minorEastAsia" w:hint="eastAsia"/>
          <w:b/>
          <w:sz w:val="28"/>
          <w:szCs w:val="28"/>
        </w:rPr>
        <w:t>题型及分数比例</w:t>
      </w:r>
    </w:p>
    <w:p w:rsidR="008268C5" w:rsidRDefault="00D42A4C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/>
          <w:bCs/>
          <w:sz w:val="28"/>
          <w:szCs w:val="28"/>
        </w:rPr>
      </w:pPr>
      <w:r>
        <w:rPr>
          <w:rFonts w:asciiTheme="minorEastAsia" w:hAnsiTheme="minorEastAsia" w:hint="eastAsia"/>
          <w:bCs/>
          <w:sz w:val="28"/>
          <w:szCs w:val="28"/>
        </w:rPr>
        <w:t>单项选择题（</w:t>
      </w:r>
      <w:r>
        <w:rPr>
          <w:rFonts w:asciiTheme="minorEastAsia" w:hAnsiTheme="minorEastAsia" w:hint="eastAsia"/>
          <w:bCs/>
          <w:sz w:val="28"/>
          <w:szCs w:val="28"/>
        </w:rPr>
        <w:t>30%</w:t>
      </w:r>
      <w:r>
        <w:rPr>
          <w:rFonts w:asciiTheme="minorEastAsia" w:hAnsiTheme="minorEastAsia" w:hint="eastAsia"/>
          <w:bCs/>
          <w:sz w:val="28"/>
          <w:szCs w:val="28"/>
        </w:rPr>
        <w:t>）、多项选择题（</w:t>
      </w:r>
      <w:r>
        <w:rPr>
          <w:rFonts w:asciiTheme="minorEastAsia" w:hAnsiTheme="minorEastAsia" w:hint="eastAsia"/>
          <w:bCs/>
          <w:sz w:val="28"/>
          <w:szCs w:val="28"/>
        </w:rPr>
        <w:t>15%</w:t>
      </w:r>
      <w:r>
        <w:rPr>
          <w:rFonts w:asciiTheme="minorEastAsia" w:hAnsiTheme="minorEastAsia" w:hint="eastAsia"/>
          <w:bCs/>
          <w:sz w:val="28"/>
          <w:szCs w:val="28"/>
        </w:rPr>
        <w:t>）判断题（</w:t>
      </w:r>
      <w:r>
        <w:rPr>
          <w:rFonts w:asciiTheme="minorEastAsia" w:hAnsiTheme="minorEastAsia" w:hint="eastAsia"/>
          <w:bCs/>
          <w:sz w:val="28"/>
          <w:szCs w:val="28"/>
        </w:rPr>
        <w:t>10%</w:t>
      </w:r>
      <w:r>
        <w:rPr>
          <w:rFonts w:asciiTheme="minorEastAsia" w:hAnsiTheme="minorEastAsia" w:hint="eastAsia"/>
          <w:bCs/>
          <w:sz w:val="28"/>
          <w:szCs w:val="28"/>
        </w:rPr>
        <w:t>）、名词解释（</w:t>
      </w:r>
      <w:r>
        <w:rPr>
          <w:rFonts w:asciiTheme="minorEastAsia" w:hAnsiTheme="minorEastAsia" w:hint="eastAsia"/>
          <w:bCs/>
          <w:sz w:val="28"/>
          <w:szCs w:val="28"/>
        </w:rPr>
        <w:t>15%</w:t>
      </w:r>
      <w:r>
        <w:rPr>
          <w:rFonts w:asciiTheme="minorEastAsia" w:hAnsiTheme="minorEastAsia" w:hint="eastAsia"/>
          <w:bCs/>
          <w:sz w:val="28"/>
          <w:szCs w:val="28"/>
        </w:rPr>
        <w:t>）、简答题（</w:t>
      </w:r>
      <w:r>
        <w:rPr>
          <w:rFonts w:asciiTheme="minorEastAsia" w:hAnsiTheme="minorEastAsia" w:hint="eastAsia"/>
          <w:bCs/>
          <w:sz w:val="28"/>
          <w:szCs w:val="28"/>
        </w:rPr>
        <w:t>20%</w:t>
      </w:r>
      <w:r>
        <w:rPr>
          <w:rFonts w:asciiTheme="minorEastAsia" w:hAnsiTheme="minorEastAsia" w:hint="eastAsia"/>
          <w:bCs/>
          <w:sz w:val="28"/>
          <w:szCs w:val="28"/>
        </w:rPr>
        <w:t>）、论述题（</w:t>
      </w:r>
      <w:r>
        <w:rPr>
          <w:rFonts w:asciiTheme="minorEastAsia" w:hAnsiTheme="minorEastAsia" w:hint="eastAsia"/>
          <w:bCs/>
          <w:sz w:val="28"/>
          <w:szCs w:val="28"/>
        </w:rPr>
        <w:t>10%</w:t>
      </w:r>
      <w:r>
        <w:rPr>
          <w:rFonts w:asciiTheme="minorEastAsia" w:hAnsiTheme="minorEastAsia" w:hint="eastAsia"/>
          <w:bCs/>
          <w:sz w:val="28"/>
          <w:szCs w:val="28"/>
        </w:rPr>
        <w:t>）。</w:t>
      </w:r>
    </w:p>
    <w:p w:rsidR="008268C5" w:rsidRDefault="00D42A4C">
      <w:pPr>
        <w:adjustRightInd w:val="0"/>
        <w:snapToGrid w:val="0"/>
        <w:spacing w:line="360" w:lineRule="auto"/>
        <w:ind w:firstLineChars="200" w:firstLine="562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3</w:t>
      </w:r>
      <w:r>
        <w:rPr>
          <w:rFonts w:asciiTheme="minorEastAsia" w:hAnsiTheme="minorEastAsia"/>
          <w:b/>
          <w:sz w:val="28"/>
          <w:szCs w:val="28"/>
        </w:rPr>
        <w:t>. </w:t>
      </w:r>
      <w:r>
        <w:rPr>
          <w:rFonts w:asciiTheme="minorEastAsia" w:hAnsiTheme="minorEastAsia" w:hint="eastAsia"/>
          <w:b/>
          <w:sz w:val="28"/>
          <w:szCs w:val="28"/>
        </w:rPr>
        <w:t>考试方式</w:t>
      </w:r>
      <w:r>
        <w:rPr>
          <w:rFonts w:asciiTheme="minorEastAsia" w:hAnsiTheme="minorEastAsia"/>
          <w:b/>
          <w:sz w:val="28"/>
          <w:szCs w:val="28"/>
        </w:rPr>
        <w:t>：</w:t>
      </w:r>
      <w:r>
        <w:rPr>
          <w:rFonts w:asciiTheme="minorEastAsia" w:hAnsiTheme="minorEastAsia" w:hint="eastAsia"/>
          <w:color w:val="000000" w:themeColor="text1"/>
          <w:kern w:val="0"/>
          <w:sz w:val="28"/>
          <w:szCs w:val="28"/>
        </w:rPr>
        <w:t>笔试</w:t>
      </w:r>
      <w:r>
        <w:rPr>
          <w:rFonts w:asciiTheme="minorEastAsia" w:hAnsiTheme="minorEastAsia" w:hint="eastAsia"/>
          <w:b/>
          <w:sz w:val="28"/>
          <w:szCs w:val="28"/>
        </w:rPr>
        <w:t>。</w:t>
      </w:r>
      <w:r>
        <w:rPr>
          <w:rFonts w:asciiTheme="minorEastAsia" w:hAnsiTheme="minorEastAsia" w:hint="eastAsia"/>
          <w:b/>
          <w:sz w:val="28"/>
          <w:szCs w:val="28"/>
        </w:rPr>
        <w:t xml:space="preserve">  </w:t>
      </w:r>
      <w:r>
        <w:rPr>
          <w:rFonts w:asciiTheme="minorEastAsia" w:hAnsiTheme="minorEastAsia"/>
          <w:b/>
          <w:sz w:val="28"/>
          <w:szCs w:val="28"/>
        </w:rPr>
        <w:t xml:space="preserve">   </w:t>
      </w:r>
      <w:r>
        <w:rPr>
          <w:rFonts w:asciiTheme="minorEastAsia" w:hAnsiTheme="minorEastAsia" w:hint="eastAsia"/>
          <w:b/>
          <w:sz w:val="28"/>
          <w:szCs w:val="28"/>
        </w:rPr>
        <w:t xml:space="preserve">  </w:t>
      </w:r>
    </w:p>
    <w:p w:rsidR="008268C5" w:rsidRDefault="00D42A4C">
      <w:pPr>
        <w:adjustRightInd w:val="0"/>
        <w:snapToGrid w:val="0"/>
        <w:spacing w:line="360" w:lineRule="auto"/>
        <w:ind w:firstLineChars="200" w:firstLine="562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4</w:t>
      </w:r>
      <w:r>
        <w:rPr>
          <w:rFonts w:asciiTheme="minorEastAsia" w:hAnsiTheme="minorEastAsia"/>
          <w:b/>
          <w:sz w:val="28"/>
          <w:szCs w:val="28"/>
        </w:rPr>
        <w:t>. </w:t>
      </w:r>
      <w:r>
        <w:rPr>
          <w:rFonts w:asciiTheme="minorEastAsia" w:hAnsiTheme="minorEastAsia" w:hint="eastAsia"/>
          <w:b/>
          <w:sz w:val="28"/>
          <w:szCs w:val="28"/>
        </w:rPr>
        <w:t>考试用时：</w:t>
      </w:r>
      <w:r>
        <w:rPr>
          <w:rFonts w:asciiTheme="minorEastAsia" w:hAnsiTheme="minorEastAsia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hAnsiTheme="minorEastAsia"/>
          <w:color w:val="000000" w:themeColor="text1"/>
          <w:kern w:val="0"/>
          <w:sz w:val="28"/>
          <w:szCs w:val="28"/>
        </w:rPr>
        <w:t>00</w:t>
      </w:r>
      <w:r>
        <w:rPr>
          <w:rFonts w:asciiTheme="minorEastAsia" w:hAnsiTheme="minorEastAsia" w:hint="eastAsia"/>
          <w:sz w:val="28"/>
          <w:szCs w:val="28"/>
        </w:rPr>
        <w:t>分钟。</w:t>
      </w:r>
    </w:p>
    <w:p w:rsidR="008268C5" w:rsidRDefault="00D42A4C">
      <w:pPr>
        <w:adjustRightInd w:val="0"/>
        <w:snapToGrid w:val="0"/>
        <w:spacing w:line="300" w:lineRule="auto"/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三、考试内容及其</w:t>
      </w:r>
      <w:r>
        <w:rPr>
          <w:b/>
          <w:sz w:val="28"/>
          <w:szCs w:val="28"/>
        </w:rPr>
        <w:t>要求</w:t>
      </w:r>
    </w:p>
    <w:p w:rsidR="008268C5" w:rsidRDefault="00D42A4C">
      <w:pPr>
        <w:adjustRightInd w:val="0"/>
        <w:snapToGrid w:val="0"/>
        <w:spacing w:line="360" w:lineRule="auto"/>
        <w:ind w:firstLineChars="200" w:firstLine="562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（一）</w:t>
      </w:r>
      <w:r>
        <w:rPr>
          <w:rFonts w:asciiTheme="minorEastAsia" w:hAnsiTheme="minorEastAsia" w:hint="eastAsia"/>
          <w:b/>
          <w:bCs/>
          <w:sz w:val="28"/>
          <w:szCs w:val="28"/>
        </w:rPr>
        <w:t>金融基础</w:t>
      </w:r>
    </w:p>
    <w:p w:rsidR="008268C5" w:rsidRDefault="00D42A4C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1.</w:t>
      </w:r>
      <w:r>
        <w:rPr>
          <w:rFonts w:asciiTheme="minorEastAsia" w:hAnsiTheme="minorEastAsia" w:hint="eastAsia"/>
          <w:sz w:val="28"/>
          <w:szCs w:val="28"/>
        </w:rPr>
        <w:t>考试内容</w:t>
      </w:r>
    </w:p>
    <w:p w:rsidR="008268C5" w:rsidRDefault="00D42A4C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left="993"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货币的起源与发展</w:t>
      </w:r>
    </w:p>
    <w:p w:rsidR="008268C5" w:rsidRDefault="00D42A4C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left="993"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货币的职能</w:t>
      </w:r>
    </w:p>
    <w:p w:rsidR="008268C5" w:rsidRDefault="00D42A4C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left="993"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货币制度</w:t>
      </w:r>
    </w:p>
    <w:p w:rsidR="008268C5" w:rsidRDefault="00D42A4C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left="993"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货币流通与货币层次</w:t>
      </w:r>
    </w:p>
    <w:p w:rsidR="008268C5" w:rsidRDefault="00D42A4C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left="993"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利息与利率</w:t>
      </w:r>
    </w:p>
    <w:p w:rsidR="008268C5" w:rsidRDefault="00D42A4C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left="993"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外汇与汇率</w:t>
      </w:r>
    </w:p>
    <w:p w:rsidR="008268C5" w:rsidRDefault="00D42A4C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</w:t>
      </w:r>
      <w:r>
        <w:rPr>
          <w:rFonts w:asciiTheme="minorEastAsia" w:hAnsiTheme="minorEastAsia" w:hint="eastAsia"/>
          <w:sz w:val="28"/>
          <w:szCs w:val="28"/>
        </w:rPr>
        <w:t>考试要求：熟记货币形态的演变、货币的职能、利息与利率的含义、外汇与汇率的含义；掌握货币制度的类型、单利与复利的计算、利率的影响因素、汇率的标价方法；了解货币制度的构成、货币的分层、利率的分类、汇率的影响因素。</w:t>
      </w:r>
    </w:p>
    <w:p w:rsidR="008268C5" w:rsidRDefault="00D42A4C">
      <w:pPr>
        <w:adjustRightInd w:val="0"/>
        <w:snapToGrid w:val="0"/>
        <w:spacing w:line="360" w:lineRule="auto"/>
        <w:ind w:firstLineChars="200" w:firstLine="562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（二）</w:t>
      </w:r>
      <w:r>
        <w:rPr>
          <w:rFonts w:asciiTheme="minorEastAsia" w:hAnsiTheme="minorEastAsia" w:hint="eastAsia"/>
          <w:b/>
          <w:bCs/>
          <w:sz w:val="28"/>
          <w:szCs w:val="28"/>
        </w:rPr>
        <w:t>金融市场</w:t>
      </w:r>
      <w:r>
        <w:rPr>
          <w:rFonts w:asciiTheme="minorEastAsia" w:hAnsiTheme="minorEastAsia" w:hint="eastAsia"/>
          <w:sz w:val="28"/>
          <w:szCs w:val="28"/>
        </w:rPr>
        <w:t xml:space="preserve">　</w:t>
      </w:r>
    </w:p>
    <w:p w:rsidR="008268C5" w:rsidRDefault="00D42A4C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1.</w:t>
      </w:r>
      <w:r>
        <w:rPr>
          <w:rFonts w:asciiTheme="minorEastAsia" w:hAnsiTheme="minorEastAsia" w:hint="eastAsia"/>
          <w:sz w:val="28"/>
          <w:szCs w:val="28"/>
        </w:rPr>
        <w:t>考试内容</w:t>
      </w:r>
    </w:p>
    <w:p w:rsidR="008268C5" w:rsidRDefault="00D42A4C">
      <w:pPr>
        <w:pStyle w:val="a7"/>
        <w:numPr>
          <w:ilvl w:val="0"/>
          <w:numId w:val="2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金融市场的分类</w:t>
      </w:r>
    </w:p>
    <w:p w:rsidR="008268C5" w:rsidRDefault="00D42A4C">
      <w:pPr>
        <w:pStyle w:val="a7"/>
        <w:numPr>
          <w:ilvl w:val="0"/>
          <w:numId w:val="2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货币市场</w:t>
      </w:r>
    </w:p>
    <w:p w:rsidR="008268C5" w:rsidRDefault="00D42A4C">
      <w:pPr>
        <w:pStyle w:val="a7"/>
        <w:numPr>
          <w:ilvl w:val="0"/>
          <w:numId w:val="2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资本市场</w:t>
      </w:r>
    </w:p>
    <w:p w:rsidR="008268C5" w:rsidRDefault="00D42A4C">
      <w:pPr>
        <w:pStyle w:val="a7"/>
        <w:numPr>
          <w:ilvl w:val="0"/>
          <w:numId w:val="2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金融衍生工具市场</w:t>
      </w:r>
    </w:p>
    <w:p w:rsidR="008268C5" w:rsidRDefault="00D42A4C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</w:t>
      </w:r>
      <w:r>
        <w:rPr>
          <w:rFonts w:asciiTheme="minorEastAsia" w:hAnsiTheme="minorEastAsia" w:hint="eastAsia"/>
          <w:sz w:val="28"/>
          <w:szCs w:val="28"/>
        </w:rPr>
        <w:t>考试要求：熟记金融市场的概念与常见分类；掌握货币市场、资本市场和金融衍生工具市场所包含的主要种类及其基本含义。</w:t>
      </w:r>
    </w:p>
    <w:p w:rsidR="008268C5" w:rsidRDefault="00D42A4C">
      <w:pPr>
        <w:adjustRightInd w:val="0"/>
        <w:snapToGrid w:val="0"/>
        <w:spacing w:line="360" w:lineRule="auto"/>
        <w:ind w:firstLineChars="200" w:firstLine="562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lastRenderedPageBreak/>
        <w:t>（三）</w:t>
      </w:r>
      <w:r>
        <w:rPr>
          <w:rFonts w:ascii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bCs/>
          <w:sz w:val="28"/>
          <w:szCs w:val="28"/>
        </w:rPr>
        <w:t>金融机构</w:t>
      </w:r>
    </w:p>
    <w:p w:rsidR="008268C5" w:rsidRDefault="00D42A4C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1.</w:t>
      </w:r>
      <w:r>
        <w:rPr>
          <w:rFonts w:asciiTheme="minorEastAsia" w:hAnsiTheme="minorEastAsia" w:hint="eastAsia"/>
          <w:sz w:val="28"/>
          <w:szCs w:val="28"/>
        </w:rPr>
        <w:t>考试内容</w:t>
      </w:r>
    </w:p>
    <w:p w:rsidR="008268C5" w:rsidRDefault="00D42A4C">
      <w:pPr>
        <w:pStyle w:val="a7"/>
        <w:numPr>
          <w:ilvl w:val="0"/>
          <w:numId w:val="3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存款类金融机构</w:t>
      </w:r>
    </w:p>
    <w:p w:rsidR="008268C5" w:rsidRDefault="00D42A4C">
      <w:pPr>
        <w:pStyle w:val="a7"/>
        <w:numPr>
          <w:ilvl w:val="0"/>
          <w:numId w:val="3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非存款类金融机构</w:t>
      </w:r>
    </w:p>
    <w:p w:rsidR="008268C5" w:rsidRDefault="00D42A4C">
      <w:pPr>
        <w:pStyle w:val="a7"/>
        <w:numPr>
          <w:ilvl w:val="0"/>
          <w:numId w:val="3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中央银行</w:t>
      </w:r>
    </w:p>
    <w:p w:rsidR="008268C5" w:rsidRDefault="00D42A4C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</w:t>
      </w:r>
      <w:r>
        <w:rPr>
          <w:rFonts w:asciiTheme="minorEastAsia" w:hAnsiTheme="minorEastAsia" w:hint="eastAsia"/>
          <w:sz w:val="28"/>
          <w:szCs w:val="28"/>
        </w:rPr>
        <w:t>考试要求：熟记存</w:t>
      </w:r>
      <w:r>
        <w:rPr>
          <w:rFonts w:asciiTheme="minorEastAsia" w:hAnsiTheme="minorEastAsia" w:hint="eastAsia"/>
          <w:sz w:val="28"/>
          <w:szCs w:val="28"/>
        </w:rPr>
        <w:t>款类金融机构、非存款类金融机构的含义与类型；掌握商业银行、保险公司、证券公司的主要业务，掌握中央银行的职能、体制类型；了解信用合作社、信托公司、基金公司、融资租赁公司、互联网金融机构。</w:t>
      </w:r>
    </w:p>
    <w:p w:rsidR="008268C5" w:rsidRDefault="00D42A4C">
      <w:pPr>
        <w:adjustRightInd w:val="0"/>
        <w:snapToGrid w:val="0"/>
        <w:spacing w:line="360" w:lineRule="auto"/>
        <w:ind w:firstLineChars="200" w:firstLine="562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（四）</w:t>
      </w:r>
      <w:r>
        <w:rPr>
          <w:rFonts w:asciiTheme="minorEastAsia" w:hAnsiTheme="minorEastAsia" w:hint="eastAsia"/>
          <w:b/>
          <w:bCs/>
          <w:sz w:val="28"/>
          <w:szCs w:val="28"/>
        </w:rPr>
        <w:t>金融政策</w:t>
      </w:r>
    </w:p>
    <w:p w:rsidR="008268C5" w:rsidRDefault="00D42A4C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1.</w:t>
      </w:r>
      <w:r>
        <w:rPr>
          <w:rFonts w:asciiTheme="minorEastAsia" w:hAnsiTheme="minorEastAsia" w:hint="eastAsia"/>
          <w:sz w:val="28"/>
          <w:szCs w:val="28"/>
        </w:rPr>
        <w:t xml:space="preserve">考试内容　</w:t>
      </w:r>
    </w:p>
    <w:p w:rsidR="008268C5" w:rsidRDefault="00D42A4C">
      <w:pPr>
        <w:pStyle w:val="a7"/>
        <w:numPr>
          <w:ilvl w:val="0"/>
          <w:numId w:val="4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货币政策</w:t>
      </w:r>
    </w:p>
    <w:p w:rsidR="008268C5" w:rsidRDefault="00D42A4C">
      <w:pPr>
        <w:pStyle w:val="a7"/>
        <w:numPr>
          <w:ilvl w:val="0"/>
          <w:numId w:val="4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信贷政策</w:t>
      </w:r>
    </w:p>
    <w:p w:rsidR="008268C5" w:rsidRDefault="00D42A4C">
      <w:pPr>
        <w:pStyle w:val="a7"/>
        <w:numPr>
          <w:ilvl w:val="0"/>
          <w:numId w:val="4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利率政策</w:t>
      </w:r>
    </w:p>
    <w:p w:rsidR="008268C5" w:rsidRDefault="00D42A4C">
      <w:pPr>
        <w:pStyle w:val="a7"/>
        <w:numPr>
          <w:ilvl w:val="0"/>
          <w:numId w:val="4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汇率政策</w:t>
      </w:r>
    </w:p>
    <w:p w:rsidR="008268C5" w:rsidRDefault="00D42A4C">
      <w:pPr>
        <w:pStyle w:val="a7"/>
        <w:numPr>
          <w:ilvl w:val="0"/>
          <w:numId w:val="4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金融发展政策</w:t>
      </w:r>
    </w:p>
    <w:p w:rsidR="008268C5" w:rsidRDefault="00D42A4C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</w:t>
      </w:r>
      <w:r>
        <w:rPr>
          <w:rFonts w:asciiTheme="minorEastAsia" w:hAnsiTheme="minorEastAsia" w:hint="eastAsia"/>
          <w:sz w:val="28"/>
          <w:szCs w:val="28"/>
        </w:rPr>
        <w:t>考试要求：熟记货币政策目标与一般性货币政策工具的含义；掌握货币政策工具的种类、货币政策效应；了解信贷政策、利率政策、汇率政策、金融发展政策的含义与主要工具。</w:t>
      </w:r>
    </w:p>
    <w:p w:rsidR="008268C5" w:rsidRDefault="00D42A4C">
      <w:pPr>
        <w:adjustRightInd w:val="0"/>
        <w:snapToGrid w:val="0"/>
        <w:spacing w:line="360" w:lineRule="auto"/>
        <w:ind w:firstLineChars="200" w:firstLine="562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（五）金融稳定</w:t>
      </w:r>
    </w:p>
    <w:p w:rsidR="008268C5" w:rsidRDefault="00D42A4C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1.</w:t>
      </w:r>
      <w:r>
        <w:rPr>
          <w:rFonts w:asciiTheme="minorEastAsia" w:hAnsiTheme="minorEastAsia" w:hint="eastAsia"/>
          <w:sz w:val="28"/>
          <w:szCs w:val="28"/>
        </w:rPr>
        <w:t>考试内容</w:t>
      </w:r>
    </w:p>
    <w:p w:rsidR="008268C5" w:rsidRDefault="00D42A4C">
      <w:pPr>
        <w:pStyle w:val="a7"/>
        <w:numPr>
          <w:ilvl w:val="0"/>
          <w:numId w:val="5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通货膨胀与通货紧缩</w:t>
      </w:r>
    </w:p>
    <w:p w:rsidR="008268C5" w:rsidRDefault="00D42A4C">
      <w:pPr>
        <w:pStyle w:val="a7"/>
        <w:numPr>
          <w:ilvl w:val="0"/>
          <w:numId w:val="5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金融脆弱性</w:t>
      </w:r>
    </w:p>
    <w:p w:rsidR="008268C5" w:rsidRDefault="00D42A4C">
      <w:pPr>
        <w:pStyle w:val="a7"/>
        <w:numPr>
          <w:ilvl w:val="0"/>
          <w:numId w:val="5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金融危机</w:t>
      </w:r>
    </w:p>
    <w:p w:rsidR="008268C5" w:rsidRDefault="00D42A4C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</w:t>
      </w:r>
      <w:r>
        <w:rPr>
          <w:rFonts w:asciiTheme="minorEastAsia" w:hAnsiTheme="minorEastAsia" w:hint="eastAsia"/>
          <w:sz w:val="28"/>
          <w:szCs w:val="28"/>
        </w:rPr>
        <w:t>考试要求：熟记通货膨胀、通货紧缩、金融脆弱性、金融危机</w:t>
      </w:r>
      <w:r>
        <w:rPr>
          <w:rFonts w:asciiTheme="minorEastAsia" w:hAnsiTheme="minorEastAsia" w:hint="eastAsia"/>
          <w:sz w:val="28"/>
          <w:szCs w:val="28"/>
        </w:rPr>
        <w:lastRenderedPageBreak/>
        <w:t>的含义；掌握通货膨胀的成因与治理，掌握金融危机的分类与防范治理。</w:t>
      </w:r>
    </w:p>
    <w:p w:rsidR="008268C5" w:rsidRDefault="00D42A4C">
      <w:pPr>
        <w:adjustRightInd w:val="0"/>
        <w:snapToGrid w:val="0"/>
        <w:spacing w:line="360" w:lineRule="auto"/>
        <w:ind w:firstLineChars="200" w:firstLine="562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（六）金融监管</w:t>
      </w:r>
    </w:p>
    <w:p w:rsidR="008268C5" w:rsidRDefault="00D42A4C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1.</w:t>
      </w:r>
      <w:r>
        <w:rPr>
          <w:rFonts w:asciiTheme="minorEastAsia" w:hAnsiTheme="minorEastAsia" w:hint="eastAsia"/>
          <w:sz w:val="28"/>
          <w:szCs w:val="28"/>
        </w:rPr>
        <w:t>考试内容</w:t>
      </w:r>
    </w:p>
    <w:p w:rsidR="008268C5" w:rsidRDefault="00D42A4C">
      <w:pPr>
        <w:pStyle w:val="a7"/>
        <w:numPr>
          <w:ilvl w:val="0"/>
          <w:numId w:val="6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金融监管的含义</w:t>
      </w:r>
    </w:p>
    <w:p w:rsidR="008268C5" w:rsidRDefault="00D42A4C">
      <w:pPr>
        <w:pStyle w:val="a7"/>
        <w:numPr>
          <w:ilvl w:val="0"/>
          <w:numId w:val="6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金融监管原则</w:t>
      </w:r>
    </w:p>
    <w:p w:rsidR="008268C5" w:rsidRDefault="00D42A4C">
      <w:pPr>
        <w:pStyle w:val="a7"/>
        <w:numPr>
          <w:ilvl w:val="0"/>
          <w:numId w:val="6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金融监管体制</w:t>
      </w:r>
    </w:p>
    <w:p w:rsidR="008268C5" w:rsidRDefault="00D42A4C">
      <w:pPr>
        <w:pStyle w:val="a7"/>
        <w:numPr>
          <w:ilvl w:val="0"/>
          <w:numId w:val="6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金融监管内容</w:t>
      </w:r>
    </w:p>
    <w:p w:rsidR="008268C5" w:rsidRDefault="00D42A4C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</w:t>
      </w:r>
      <w:r>
        <w:rPr>
          <w:rFonts w:asciiTheme="minorEastAsia" w:hAnsiTheme="minorEastAsia" w:hint="eastAsia"/>
          <w:sz w:val="28"/>
          <w:szCs w:val="28"/>
        </w:rPr>
        <w:t>考试要求：熟记金融监管的含义、金融监管原则；掌握金融监管体制的类型；了解金融监管的内容。</w:t>
      </w:r>
    </w:p>
    <w:p w:rsidR="008268C5" w:rsidRDefault="008268C5">
      <w:pPr>
        <w:spacing w:line="360" w:lineRule="auto"/>
        <w:ind w:firstLineChars="1550" w:firstLine="4357"/>
        <w:rPr>
          <w:rFonts w:ascii="宋体" w:hAnsi="宋体"/>
          <w:b/>
          <w:sz w:val="28"/>
          <w:szCs w:val="28"/>
        </w:rPr>
      </w:pPr>
    </w:p>
    <w:p w:rsidR="008268C5" w:rsidRDefault="00D42A4C">
      <w:pPr>
        <w:spacing w:line="360" w:lineRule="auto"/>
        <w:ind w:firstLineChars="1550" w:firstLine="4357"/>
        <w:rPr>
          <w:rFonts w:ascii="宋体" w:hAnsi="宋体"/>
          <w:szCs w:val="21"/>
        </w:rPr>
      </w:pPr>
      <w:r>
        <w:rPr>
          <w:rFonts w:ascii="宋体" w:hAnsi="宋体" w:hint="eastAsia"/>
          <w:b/>
          <w:sz w:val="28"/>
          <w:szCs w:val="28"/>
        </w:rPr>
        <w:t xml:space="preserve"> </w:t>
      </w:r>
    </w:p>
    <w:sectPr w:rsidR="008268C5" w:rsidSect="008268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2A4C" w:rsidRDefault="00D42A4C" w:rsidP="00D42A4C">
      <w:r>
        <w:separator/>
      </w:r>
    </w:p>
  </w:endnote>
  <w:endnote w:type="continuationSeparator" w:id="0">
    <w:p w:rsidR="00D42A4C" w:rsidRDefault="00D42A4C" w:rsidP="00D42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2A4C" w:rsidRDefault="00D42A4C" w:rsidP="00D42A4C">
      <w:r>
        <w:separator/>
      </w:r>
    </w:p>
  </w:footnote>
  <w:footnote w:type="continuationSeparator" w:id="0">
    <w:p w:rsidR="00D42A4C" w:rsidRDefault="00D42A4C" w:rsidP="00D42A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6163E3"/>
    <w:multiLevelType w:val="multilevel"/>
    <w:tmpl w:val="4C6163E3"/>
    <w:lvl w:ilvl="0">
      <w:start w:val="1"/>
      <w:numFmt w:val="decimal"/>
      <w:lvlText w:val="%1)"/>
      <w:lvlJc w:val="left"/>
      <w:pPr>
        <w:ind w:left="980" w:hanging="420"/>
      </w:p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4D8C3351"/>
    <w:multiLevelType w:val="multilevel"/>
    <w:tmpl w:val="4D8C3351"/>
    <w:lvl w:ilvl="0">
      <w:start w:val="1"/>
      <w:numFmt w:val="decimal"/>
      <w:lvlText w:val="%1)"/>
      <w:lvlJc w:val="left"/>
      <w:pPr>
        <w:ind w:left="980" w:hanging="420"/>
      </w:p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608477AD"/>
    <w:multiLevelType w:val="multilevel"/>
    <w:tmpl w:val="608477AD"/>
    <w:lvl w:ilvl="0">
      <w:start w:val="1"/>
      <w:numFmt w:val="decimal"/>
      <w:lvlText w:val="%1)"/>
      <w:lvlJc w:val="left"/>
      <w:pPr>
        <w:ind w:left="980" w:hanging="420"/>
      </w:p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6A8657AA"/>
    <w:multiLevelType w:val="multilevel"/>
    <w:tmpl w:val="6A8657AA"/>
    <w:lvl w:ilvl="0">
      <w:start w:val="1"/>
      <w:numFmt w:val="decimal"/>
      <w:lvlText w:val="%1)"/>
      <w:lvlJc w:val="left"/>
      <w:pPr>
        <w:ind w:left="980" w:hanging="420"/>
      </w:p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4">
    <w:nsid w:val="781F1533"/>
    <w:multiLevelType w:val="multilevel"/>
    <w:tmpl w:val="781F1533"/>
    <w:lvl w:ilvl="0">
      <w:start w:val="1"/>
      <w:numFmt w:val="decimal"/>
      <w:lvlText w:val="%1)"/>
      <w:lvlJc w:val="left"/>
      <w:pPr>
        <w:ind w:left="1400" w:hanging="420"/>
      </w:pPr>
    </w:lvl>
    <w:lvl w:ilvl="1">
      <w:start w:val="1"/>
      <w:numFmt w:val="lowerLetter"/>
      <w:lvlText w:val="%2)"/>
      <w:lvlJc w:val="left"/>
      <w:pPr>
        <w:ind w:left="1820" w:hanging="420"/>
      </w:pPr>
    </w:lvl>
    <w:lvl w:ilvl="2">
      <w:start w:val="1"/>
      <w:numFmt w:val="lowerRoman"/>
      <w:lvlText w:val="%3."/>
      <w:lvlJc w:val="right"/>
      <w:pPr>
        <w:ind w:left="2240" w:hanging="420"/>
      </w:pPr>
    </w:lvl>
    <w:lvl w:ilvl="3">
      <w:start w:val="1"/>
      <w:numFmt w:val="decimal"/>
      <w:lvlText w:val="%4."/>
      <w:lvlJc w:val="left"/>
      <w:pPr>
        <w:ind w:left="2660" w:hanging="420"/>
      </w:pPr>
    </w:lvl>
    <w:lvl w:ilvl="4">
      <w:start w:val="1"/>
      <w:numFmt w:val="lowerLetter"/>
      <w:lvlText w:val="%5)"/>
      <w:lvlJc w:val="left"/>
      <w:pPr>
        <w:ind w:left="3080" w:hanging="420"/>
      </w:pPr>
    </w:lvl>
    <w:lvl w:ilvl="5">
      <w:start w:val="1"/>
      <w:numFmt w:val="lowerRoman"/>
      <w:lvlText w:val="%6."/>
      <w:lvlJc w:val="right"/>
      <w:pPr>
        <w:ind w:left="3500" w:hanging="420"/>
      </w:pPr>
    </w:lvl>
    <w:lvl w:ilvl="6">
      <w:start w:val="1"/>
      <w:numFmt w:val="decimal"/>
      <w:lvlText w:val="%7."/>
      <w:lvlJc w:val="left"/>
      <w:pPr>
        <w:ind w:left="3920" w:hanging="420"/>
      </w:pPr>
    </w:lvl>
    <w:lvl w:ilvl="7">
      <w:start w:val="1"/>
      <w:numFmt w:val="lowerLetter"/>
      <w:lvlText w:val="%8)"/>
      <w:lvlJc w:val="left"/>
      <w:pPr>
        <w:ind w:left="4340" w:hanging="420"/>
      </w:pPr>
    </w:lvl>
    <w:lvl w:ilvl="8">
      <w:start w:val="1"/>
      <w:numFmt w:val="lowerRoman"/>
      <w:lvlText w:val="%9."/>
      <w:lvlJc w:val="right"/>
      <w:pPr>
        <w:ind w:left="4760" w:hanging="420"/>
      </w:pPr>
    </w:lvl>
  </w:abstractNum>
  <w:abstractNum w:abstractNumId="5">
    <w:nsid w:val="7B9132DE"/>
    <w:multiLevelType w:val="multilevel"/>
    <w:tmpl w:val="7B9132DE"/>
    <w:lvl w:ilvl="0">
      <w:start w:val="1"/>
      <w:numFmt w:val="decimal"/>
      <w:lvlText w:val="%1)"/>
      <w:lvlJc w:val="left"/>
      <w:pPr>
        <w:ind w:left="980" w:hanging="420"/>
      </w:p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1536"/>
    <w:rsid w:val="000638F6"/>
    <w:rsid w:val="00077087"/>
    <w:rsid w:val="00077C74"/>
    <w:rsid w:val="000E48BD"/>
    <w:rsid w:val="001012A9"/>
    <w:rsid w:val="00115B5B"/>
    <w:rsid w:val="001519DE"/>
    <w:rsid w:val="001C6E4D"/>
    <w:rsid w:val="001D1972"/>
    <w:rsid w:val="0020265E"/>
    <w:rsid w:val="0020798A"/>
    <w:rsid w:val="002205AE"/>
    <w:rsid w:val="002A5BE2"/>
    <w:rsid w:val="002B3919"/>
    <w:rsid w:val="002C48ED"/>
    <w:rsid w:val="002D029F"/>
    <w:rsid w:val="00300104"/>
    <w:rsid w:val="00325030"/>
    <w:rsid w:val="0033147B"/>
    <w:rsid w:val="00337F72"/>
    <w:rsid w:val="003A2373"/>
    <w:rsid w:val="00413D52"/>
    <w:rsid w:val="00416538"/>
    <w:rsid w:val="00454A7D"/>
    <w:rsid w:val="0046204F"/>
    <w:rsid w:val="004E03BF"/>
    <w:rsid w:val="00512D66"/>
    <w:rsid w:val="00520797"/>
    <w:rsid w:val="0052670C"/>
    <w:rsid w:val="00557857"/>
    <w:rsid w:val="005B3279"/>
    <w:rsid w:val="005D249F"/>
    <w:rsid w:val="00602F89"/>
    <w:rsid w:val="00630168"/>
    <w:rsid w:val="0065597D"/>
    <w:rsid w:val="006A77A7"/>
    <w:rsid w:val="006F1B80"/>
    <w:rsid w:val="007504B3"/>
    <w:rsid w:val="0077073A"/>
    <w:rsid w:val="007771EB"/>
    <w:rsid w:val="00784854"/>
    <w:rsid w:val="00791536"/>
    <w:rsid w:val="007E064B"/>
    <w:rsid w:val="007E3F72"/>
    <w:rsid w:val="007E6B71"/>
    <w:rsid w:val="00810FF4"/>
    <w:rsid w:val="00825531"/>
    <w:rsid w:val="008268C5"/>
    <w:rsid w:val="0083235C"/>
    <w:rsid w:val="008E6F19"/>
    <w:rsid w:val="009025D9"/>
    <w:rsid w:val="009078EB"/>
    <w:rsid w:val="009141BE"/>
    <w:rsid w:val="009208BC"/>
    <w:rsid w:val="00932476"/>
    <w:rsid w:val="009329E3"/>
    <w:rsid w:val="00A62551"/>
    <w:rsid w:val="00A824DC"/>
    <w:rsid w:val="00A86283"/>
    <w:rsid w:val="00AB634B"/>
    <w:rsid w:val="00AC108C"/>
    <w:rsid w:val="00AD1E8A"/>
    <w:rsid w:val="00AD3DA1"/>
    <w:rsid w:val="00B30DD4"/>
    <w:rsid w:val="00BD62FB"/>
    <w:rsid w:val="00C02957"/>
    <w:rsid w:val="00C15526"/>
    <w:rsid w:val="00C44646"/>
    <w:rsid w:val="00C66774"/>
    <w:rsid w:val="00CA52E6"/>
    <w:rsid w:val="00CA5E19"/>
    <w:rsid w:val="00CF50A6"/>
    <w:rsid w:val="00D220DB"/>
    <w:rsid w:val="00D42A4C"/>
    <w:rsid w:val="00D511A8"/>
    <w:rsid w:val="00D5274D"/>
    <w:rsid w:val="00DE041B"/>
    <w:rsid w:val="00E24AEB"/>
    <w:rsid w:val="00E34016"/>
    <w:rsid w:val="00E6652B"/>
    <w:rsid w:val="00E91841"/>
    <w:rsid w:val="00EB3781"/>
    <w:rsid w:val="00EF6985"/>
    <w:rsid w:val="00F007E7"/>
    <w:rsid w:val="00F33FB3"/>
    <w:rsid w:val="00F54EF0"/>
    <w:rsid w:val="00F6157F"/>
    <w:rsid w:val="00F903CD"/>
    <w:rsid w:val="00FC2782"/>
    <w:rsid w:val="00FC5BE8"/>
    <w:rsid w:val="00FF1001"/>
    <w:rsid w:val="01F6417B"/>
    <w:rsid w:val="04276ACB"/>
    <w:rsid w:val="05CF3125"/>
    <w:rsid w:val="09CC2B07"/>
    <w:rsid w:val="0E6D4B92"/>
    <w:rsid w:val="11A42355"/>
    <w:rsid w:val="1CDA4991"/>
    <w:rsid w:val="1FDC7E11"/>
    <w:rsid w:val="252B24BE"/>
    <w:rsid w:val="2F1D7DBE"/>
    <w:rsid w:val="3E745447"/>
    <w:rsid w:val="50984DED"/>
    <w:rsid w:val="519A6E59"/>
    <w:rsid w:val="576E5B81"/>
    <w:rsid w:val="5BE13147"/>
    <w:rsid w:val="6EB20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C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268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8268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8268C5"/>
    <w:pPr>
      <w:widowControl/>
      <w:spacing w:before="100" w:beforeAutospacing="1" w:after="100" w:afterAutospacing="1"/>
      <w:jc w:val="left"/>
    </w:pPr>
    <w:rPr>
      <w:rFonts w:ascii="宋体" w:eastAsia="宋体" w:hAnsi="宋体" w:cs="Times New Roman" w:hint="eastAsia"/>
      <w:kern w:val="0"/>
      <w:sz w:val="24"/>
      <w:szCs w:val="24"/>
    </w:rPr>
  </w:style>
  <w:style w:type="character" w:styleId="a6">
    <w:name w:val="page number"/>
    <w:basedOn w:val="a0"/>
    <w:qFormat/>
    <w:rsid w:val="008268C5"/>
  </w:style>
  <w:style w:type="paragraph" w:customStyle="1" w:styleId="2">
    <w:name w:val="悬缩2"/>
    <w:basedOn w:val="a"/>
    <w:rsid w:val="008268C5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qFormat/>
    <w:rsid w:val="008268C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8268C5"/>
    <w:rPr>
      <w:sz w:val="18"/>
      <w:szCs w:val="18"/>
    </w:rPr>
  </w:style>
  <w:style w:type="paragraph" w:styleId="a7">
    <w:name w:val="List Paragraph"/>
    <w:basedOn w:val="a"/>
    <w:uiPriority w:val="99"/>
    <w:unhideWhenUsed/>
    <w:rsid w:val="008268C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202</Words>
  <Characters>1153</Characters>
  <Application>Microsoft Office Word</Application>
  <DocSecurity>0</DocSecurity>
  <Lines>9</Lines>
  <Paragraphs>2</Paragraphs>
  <ScaleCrop>false</ScaleCrop>
  <Company>Microsoft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Administrator</cp:lastModifiedBy>
  <cp:revision>11</cp:revision>
  <cp:lastPrinted>2020-01-09T08:23:00Z</cp:lastPrinted>
  <dcterms:created xsi:type="dcterms:W3CDTF">2020-02-19T01:55:00Z</dcterms:created>
  <dcterms:modified xsi:type="dcterms:W3CDTF">2021-03-13T07:38:00Z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2052-11.1.0.10116</vt:lpwstr>
  </property>
</Properties>
</file>