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《会计学》考试大纲（专升本）</w:t>
      </w:r>
    </w:p>
    <w:p>
      <w:pPr>
        <w:spacing w:line="400" w:lineRule="exact"/>
        <w:rPr>
          <w:rFonts w:ascii="仿宋_GB2312" w:eastAsia="仿宋_GB2312"/>
          <w:sz w:val="24"/>
        </w:rPr>
      </w:pPr>
    </w:p>
    <w:p>
      <w:pPr>
        <w:spacing w:line="400" w:lineRule="exac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课程编码：</w:t>
      </w:r>
      <w:r>
        <w:rPr>
          <w:rFonts w:hint="eastAsia" w:ascii="仿宋_GB2312" w:eastAsia="仿宋_GB2312"/>
          <w:sz w:val="24"/>
          <w:lang w:val="en-US" w:eastAsia="zh-CN"/>
        </w:rPr>
        <w:t xml:space="preserve">       </w:t>
      </w:r>
      <w:r>
        <w:rPr>
          <w:rFonts w:hint="eastAsia" w:ascii="仿宋_GB2312" w:eastAsia="仿宋_GB2312"/>
          <w:sz w:val="24"/>
        </w:rPr>
        <w:t xml:space="preserve">                      学 分：4</w:t>
      </w:r>
    </w:p>
    <w:p>
      <w:pPr>
        <w:spacing w:line="400" w:lineRule="exac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课程名称：会计学                       学 时：64</w:t>
      </w:r>
    </w:p>
    <w:p>
      <w:pPr>
        <w:spacing w:line="400" w:lineRule="exac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适用专业：会计、会计电算化、财务管理专升本</w:t>
      </w:r>
    </w:p>
    <w:p>
      <w:pPr>
        <w:spacing w:line="360" w:lineRule="auto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采用教材：《</w:t>
      </w:r>
      <w:r>
        <w:rPr>
          <w:rFonts w:hint="eastAsia" w:ascii="仿宋_GB2312" w:eastAsia="仿宋_GB2312"/>
          <w:sz w:val="24"/>
          <w:lang w:eastAsia="zh-CN"/>
        </w:rPr>
        <w:t>初级会计实务</w:t>
      </w:r>
      <w:r>
        <w:rPr>
          <w:rFonts w:hint="eastAsia" w:ascii="仿宋_GB2312" w:eastAsia="仿宋_GB2312"/>
          <w:sz w:val="24"/>
        </w:rPr>
        <w:t>》，</w:t>
      </w:r>
      <w:r>
        <w:rPr>
          <w:rFonts w:hint="eastAsia" w:ascii="仿宋_GB2312" w:eastAsia="仿宋_GB2312"/>
          <w:sz w:val="24"/>
          <w:lang w:eastAsia="zh-CN"/>
        </w:rPr>
        <w:t>财政部会计资格评价中心</w:t>
      </w:r>
      <w:r>
        <w:rPr>
          <w:rFonts w:ascii="仿宋_GB2312" w:eastAsia="仿宋_GB2312"/>
          <w:sz w:val="24"/>
        </w:rPr>
        <w:t>，</w:t>
      </w:r>
      <w:r>
        <w:rPr>
          <w:rFonts w:hint="eastAsia" w:ascii="仿宋_GB2312" w:eastAsia="仿宋_GB2312"/>
          <w:sz w:val="24"/>
          <w:lang w:eastAsia="zh-CN"/>
        </w:rPr>
        <w:t>经济科学</w:t>
      </w:r>
      <w:r>
        <w:rPr>
          <w:rFonts w:hint="eastAsia" w:ascii="仿宋_GB2312" w:eastAsia="仿宋_GB2312"/>
          <w:sz w:val="24"/>
        </w:rPr>
        <w:t>社出版；</w:t>
      </w:r>
    </w:p>
    <w:p>
      <w:pPr>
        <w:spacing w:line="360" w:lineRule="auto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其他参考书目：《中级财务会计》，姚晓民主编，东北财经大学出版社；《会计》，中国注册会计师协会编,中国财政经济出版社；</w:t>
      </w:r>
    </w:p>
    <w:p>
      <w:pPr>
        <w:spacing w:line="400" w:lineRule="exact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一、考试的基本要求</w:t>
      </w:r>
    </w:p>
    <w:p>
      <w:pPr>
        <w:spacing w:line="360" w:lineRule="auto"/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通过本课程的学习，要求学生全面了解初级财务会计的基本理论和概念，掌握会计要素确认的原则，计量的标准和记录的方法；了解各项资产的取得、持有、处置及减值的会计处理，对资产总体内容有较深入的理解；全面了解中级财务会计的基本理论和概念，掌握会计要素确认的原则，计量的标准和记录的方法；掌握负债、所有者权益、收入、费用、利润的会计核算，掌握各种会计报表的编制，通过本课程的学习，对财务会计的知识体系有系统深入的理解。</w:t>
      </w:r>
    </w:p>
    <w:p>
      <w:pPr>
        <w:spacing w:line="400" w:lineRule="exact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二、考试方法、时间、题型大致比例</w:t>
      </w:r>
    </w:p>
    <w:p>
      <w:pPr>
        <w:spacing w:line="400" w:lineRule="exac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1.考核方式：考试</w:t>
      </w:r>
    </w:p>
    <w:p>
      <w:pPr>
        <w:spacing w:line="400" w:lineRule="exac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2.考试时间：1</w:t>
      </w:r>
      <w:r>
        <w:rPr>
          <w:rFonts w:hint="eastAsia" w:ascii="仿宋_GB2312" w:eastAsia="仿宋_GB2312"/>
          <w:sz w:val="24"/>
          <w:lang w:val="en-US" w:eastAsia="zh-CN"/>
        </w:rPr>
        <w:t>0</w:t>
      </w:r>
      <w:bookmarkStart w:id="0" w:name="_GoBack"/>
      <w:bookmarkEnd w:id="0"/>
      <w:r>
        <w:rPr>
          <w:rFonts w:hint="eastAsia" w:ascii="仿宋_GB2312" w:eastAsia="仿宋_GB2312"/>
          <w:sz w:val="24"/>
        </w:rPr>
        <w:t>0分钟</w:t>
      </w:r>
    </w:p>
    <w:p>
      <w:pPr>
        <w:spacing w:line="360" w:lineRule="auto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3.题型大致比例</w:t>
      </w:r>
    </w:p>
    <w:p>
      <w:pPr>
        <w:spacing w:line="360" w:lineRule="auto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单项选择：</w:t>
      </w:r>
      <w:r>
        <w:rPr>
          <w:rFonts w:hint="eastAsia" w:ascii="仿宋_GB2312" w:eastAsia="仿宋_GB2312"/>
          <w:sz w:val="24"/>
          <w:lang w:val="en-US" w:eastAsia="zh-CN"/>
        </w:rPr>
        <w:t>2</w:t>
      </w:r>
      <w:r>
        <w:rPr>
          <w:rFonts w:hint="eastAsia" w:ascii="仿宋_GB2312" w:eastAsia="仿宋_GB2312"/>
          <w:sz w:val="24"/>
        </w:rPr>
        <w:t>0%；多项选择：20%；判断10%；计算30%；业务题</w:t>
      </w:r>
      <w:r>
        <w:rPr>
          <w:rFonts w:hint="eastAsia" w:ascii="仿宋_GB2312" w:eastAsia="仿宋_GB2312"/>
          <w:sz w:val="24"/>
          <w:lang w:val="en-US" w:eastAsia="zh-CN"/>
        </w:rPr>
        <w:t>2</w:t>
      </w:r>
      <w:r>
        <w:rPr>
          <w:rFonts w:hint="eastAsia" w:ascii="仿宋_GB2312" w:eastAsia="仿宋_GB2312"/>
          <w:sz w:val="24"/>
        </w:rPr>
        <w:t>0%</w:t>
      </w:r>
    </w:p>
    <w:p>
      <w:pPr>
        <w:spacing w:line="400" w:lineRule="exact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三、考试内容及考试要求</w:t>
      </w:r>
    </w:p>
    <w:p>
      <w:pPr>
        <w:spacing w:line="400" w:lineRule="exact"/>
        <w:ind w:firstLine="2665" w:firstLineChars="1106"/>
        <w:rPr>
          <w:rFonts w:ascii="仿宋_GB2312" w:hAnsi="宋体" w:eastAsia="仿宋_GB2312"/>
          <w:b/>
          <w:bCs/>
          <w:sz w:val="24"/>
        </w:rPr>
      </w:pPr>
      <w:r>
        <w:rPr>
          <w:rFonts w:hint="eastAsia" w:ascii="仿宋_GB2312" w:hAnsi="宋体" w:eastAsia="仿宋_GB2312"/>
          <w:b/>
          <w:bCs/>
          <w:sz w:val="24"/>
        </w:rPr>
        <w:t>第一章 总论</w:t>
      </w:r>
    </w:p>
    <w:p>
      <w:pPr>
        <w:spacing w:line="400" w:lineRule="exact"/>
        <w:ind w:firstLine="537" w:firstLineChars="224"/>
        <w:rPr>
          <w:rFonts w:ascii="仿宋_GB2312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1.</w:t>
      </w:r>
      <w:r>
        <w:rPr>
          <w:rFonts w:ascii="仿宋_GB2312" w:eastAsia="仿宋_GB2312"/>
          <w:sz w:val="24"/>
        </w:rPr>
        <w:t>了解中级财务会计的内容</w:t>
      </w:r>
    </w:p>
    <w:p>
      <w:pPr>
        <w:spacing w:line="400" w:lineRule="exact"/>
        <w:ind w:firstLine="537" w:firstLineChars="224"/>
        <w:rPr>
          <w:rFonts w:ascii="仿宋_GB2312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2.</w:t>
      </w:r>
      <w:r>
        <w:rPr>
          <w:rFonts w:hint="eastAsia" w:ascii="仿宋_GB2312" w:eastAsia="仿宋_GB2312"/>
          <w:sz w:val="24"/>
        </w:rPr>
        <w:t>理解</w:t>
      </w:r>
      <w:r>
        <w:rPr>
          <w:rFonts w:ascii="仿宋_GB2312" w:eastAsia="仿宋_GB2312"/>
          <w:sz w:val="24"/>
        </w:rPr>
        <w:t>财务会计的目标</w:t>
      </w:r>
    </w:p>
    <w:p>
      <w:pPr>
        <w:spacing w:line="400" w:lineRule="exact"/>
        <w:ind w:firstLine="537" w:firstLineChars="224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3.掌握会计信息质量要求、会计计量属性</w:t>
      </w:r>
    </w:p>
    <w:p>
      <w:pPr>
        <w:spacing w:line="400" w:lineRule="exact"/>
        <w:ind w:firstLine="2654" w:firstLineChars="1106"/>
        <w:rPr>
          <w:bCs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</w:t>
      </w:r>
      <w:r>
        <w:rPr>
          <w:rFonts w:hint="eastAsia" w:ascii="仿宋_GB2312" w:hAnsi="宋体" w:eastAsia="仿宋_GB2312"/>
          <w:sz w:val="24"/>
        </w:rPr>
        <w:t xml:space="preserve">  </w:t>
      </w:r>
      <w:r>
        <w:rPr>
          <w:rFonts w:hint="eastAsia"/>
          <w:bCs/>
        </w:rPr>
        <w:t xml:space="preserve">  </w:t>
      </w:r>
    </w:p>
    <w:p>
      <w:pPr>
        <w:spacing w:line="400" w:lineRule="exact"/>
        <w:ind w:firstLine="2665" w:firstLineChars="1106"/>
        <w:rPr>
          <w:rFonts w:ascii="仿宋_GB2312" w:hAnsi="宋体" w:eastAsia="仿宋_GB2312"/>
          <w:b/>
          <w:bCs/>
          <w:sz w:val="24"/>
        </w:rPr>
      </w:pPr>
      <w:r>
        <w:rPr>
          <w:rFonts w:hint="eastAsia" w:ascii="仿宋_GB2312" w:hAnsi="宋体" w:eastAsia="仿宋_GB2312"/>
          <w:b/>
          <w:bCs/>
          <w:sz w:val="24"/>
        </w:rPr>
        <w:t>第二章 货币资金</w:t>
      </w:r>
    </w:p>
    <w:p>
      <w:pPr>
        <w:spacing w:line="460" w:lineRule="exact"/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1</w:t>
      </w:r>
      <w:r>
        <w:rPr>
          <w:rFonts w:hint="eastAsia" w:ascii="仿宋_GB2312" w:hAnsi="宋体" w:eastAsia="仿宋_GB2312"/>
          <w:sz w:val="24"/>
        </w:rPr>
        <w:t>.</w:t>
      </w:r>
      <w:r>
        <w:rPr>
          <w:rFonts w:hint="eastAsia" w:ascii="仿宋_GB2312" w:eastAsia="仿宋_GB2312"/>
          <w:sz w:val="24"/>
        </w:rPr>
        <w:t>理</w:t>
      </w:r>
      <w:r>
        <w:rPr>
          <w:rFonts w:ascii="仿宋_GB2312" w:eastAsia="仿宋_GB2312"/>
          <w:sz w:val="24"/>
        </w:rPr>
        <w:t>解银行转</w:t>
      </w:r>
      <w:r>
        <w:rPr>
          <w:rFonts w:hint="eastAsia" w:ascii="仿宋_GB2312" w:eastAsia="仿宋_GB2312"/>
          <w:sz w:val="24"/>
        </w:rPr>
        <w:t>账</w:t>
      </w:r>
      <w:r>
        <w:rPr>
          <w:rFonts w:ascii="仿宋_GB2312" w:eastAsia="仿宋_GB2312"/>
          <w:sz w:val="24"/>
        </w:rPr>
        <w:t>结算方式和其他货币资金的内容</w:t>
      </w:r>
    </w:p>
    <w:p>
      <w:pPr>
        <w:spacing w:line="460" w:lineRule="exact"/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2</w:t>
      </w:r>
      <w:r>
        <w:rPr>
          <w:rFonts w:hint="eastAsia" w:ascii="仿宋_GB2312" w:hAnsi="宋体" w:eastAsia="仿宋_GB2312"/>
          <w:sz w:val="24"/>
        </w:rPr>
        <w:t>.</w:t>
      </w:r>
      <w:r>
        <w:rPr>
          <w:rFonts w:hint="eastAsia" w:ascii="仿宋_GB2312" w:eastAsia="仿宋_GB2312"/>
          <w:sz w:val="24"/>
        </w:rPr>
        <w:t>熟悉</w:t>
      </w:r>
      <w:r>
        <w:rPr>
          <w:rFonts w:ascii="仿宋_GB2312" w:eastAsia="仿宋_GB2312"/>
          <w:sz w:val="24"/>
        </w:rPr>
        <w:t>货币资金的范围及内部控制制度</w:t>
      </w:r>
    </w:p>
    <w:p>
      <w:pPr>
        <w:spacing w:line="460" w:lineRule="exact"/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3</w:t>
      </w:r>
      <w:r>
        <w:rPr>
          <w:rFonts w:hint="eastAsia" w:ascii="仿宋_GB2312" w:hAnsi="宋体" w:eastAsia="仿宋_GB2312"/>
          <w:sz w:val="24"/>
        </w:rPr>
        <w:t>.</w:t>
      </w:r>
      <w:r>
        <w:rPr>
          <w:rFonts w:hint="eastAsia" w:ascii="仿宋_GB2312" w:eastAsia="仿宋_GB2312"/>
          <w:sz w:val="24"/>
        </w:rPr>
        <w:t>熟悉</w:t>
      </w:r>
      <w:r>
        <w:rPr>
          <w:rFonts w:ascii="仿宋_GB2312" w:eastAsia="仿宋_GB2312"/>
          <w:sz w:val="24"/>
        </w:rPr>
        <w:t>现金</w:t>
      </w:r>
      <w:r>
        <w:rPr>
          <w:rFonts w:hint="eastAsia" w:ascii="仿宋_GB2312" w:eastAsia="仿宋_GB2312"/>
          <w:sz w:val="24"/>
        </w:rPr>
        <w:t>和银行存款的</w:t>
      </w:r>
      <w:r>
        <w:rPr>
          <w:rFonts w:ascii="仿宋_GB2312" w:eastAsia="仿宋_GB2312"/>
          <w:sz w:val="24"/>
        </w:rPr>
        <w:t>管理</w:t>
      </w:r>
    </w:p>
    <w:p>
      <w:pPr>
        <w:spacing w:line="460" w:lineRule="exact"/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4</w:t>
      </w:r>
      <w:r>
        <w:rPr>
          <w:rFonts w:hint="eastAsia" w:ascii="仿宋_GB2312" w:hAnsi="宋体" w:eastAsia="仿宋_GB2312"/>
          <w:sz w:val="24"/>
        </w:rPr>
        <w:t>.</w:t>
      </w:r>
      <w:r>
        <w:rPr>
          <w:rFonts w:ascii="仿宋_GB2312" w:eastAsia="仿宋_GB2312"/>
          <w:sz w:val="24"/>
        </w:rPr>
        <w:t>掌握现金收支的核算、备用金的核算、现金清查</w:t>
      </w:r>
    </w:p>
    <w:p>
      <w:pPr>
        <w:spacing w:line="460" w:lineRule="exact"/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5</w:t>
      </w:r>
      <w:r>
        <w:rPr>
          <w:rFonts w:hint="eastAsia" w:ascii="仿宋_GB2312" w:hAnsi="宋体" w:eastAsia="仿宋_GB2312"/>
          <w:sz w:val="24"/>
        </w:rPr>
        <w:t>.</w:t>
      </w:r>
      <w:r>
        <w:rPr>
          <w:rFonts w:hint="eastAsia" w:ascii="仿宋_GB2312" w:eastAsia="仿宋_GB2312"/>
          <w:sz w:val="24"/>
        </w:rPr>
        <w:t>掌握</w:t>
      </w:r>
      <w:r>
        <w:rPr>
          <w:rFonts w:ascii="仿宋_GB2312" w:eastAsia="仿宋_GB2312"/>
          <w:sz w:val="24"/>
        </w:rPr>
        <w:t>银行存款收付的核算与银行存款的核对</w:t>
      </w:r>
    </w:p>
    <w:p>
      <w:pPr>
        <w:spacing w:line="460" w:lineRule="exact"/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6</w:t>
      </w:r>
      <w:r>
        <w:rPr>
          <w:rFonts w:hint="eastAsia" w:ascii="仿宋_GB2312" w:hAnsi="宋体" w:eastAsia="仿宋_GB2312"/>
          <w:sz w:val="24"/>
        </w:rPr>
        <w:t>.</w:t>
      </w:r>
      <w:r>
        <w:rPr>
          <w:rFonts w:hint="eastAsia" w:ascii="仿宋_GB2312" w:eastAsia="仿宋_GB2312"/>
          <w:sz w:val="24"/>
        </w:rPr>
        <w:t>掌握</w:t>
      </w:r>
      <w:r>
        <w:rPr>
          <w:rFonts w:ascii="仿宋_GB2312" w:eastAsia="仿宋_GB2312"/>
          <w:sz w:val="24"/>
        </w:rPr>
        <w:t>其他货币资金的核算</w:t>
      </w:r>
    </w:p>
    <w:p>
      <w:pPr>
        <w:spacing w:line="360" w:lineRule="auto"/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7</w:t>
      </w:r>
      <w:r>
        <w:rPr>
          <w:rFonts w:hint="eastAsia" w:ascii="仿宋_GB2312" w:hAnsi="宋体" w:eastAsia="仿宋_GB2312"/>
          <w:sz w:val="24"/>
        </w:rPr>
        <w:t>.</w:t>
      </w:r>
      <w:r>
        <w:rPr>
          <w:rFonts w:hint="eastAsia" w:ascii="仿宋_GB2312" w:eastAsia="仿宋_GB2312"/>
          <w:sz w:val="24"/>
        </w:rPr>
        <w:t>掌握外币交易的核算</w:t>
      </w:r>
    </w:p>
    <w:p>
      <w:pPr>
        <w:spacing w:line="400" w:lineRule="exact"/>
        <w:ind w:firstLine="537" w:firstLineChars="224"/>
        <w:rPr>
          <w:rFonts w:ascii="仿宋_GB2312" w:hAnsi="宋体" w:eastAsia="仿宋_GB2312"/>
          <w:sz w:val="24"/>
        </w:rPr>
      </w:pPr>
    </w:p>
    <w:p>
      <w:pPr>
        <w:spacing w:line="400" w:lineRule="exact"/>
        <w:ind w:firstLine="2665" w:firstLineChars="1106"/>
        <w:rPr>
          <w:rFonts w:ascii="仿宋_GB2312" w:hAnsi="宋体" w:eastAsia="仿宋_GB2312"/>
          <w:b/>
          <w:bCs/>
          <w:sz w:val="24"/>
        </w:rPr>
      </w:pPr>
      <w:r>
        <w:rPr>
          <w:rFonts w:hint="eastAsia" w:ascii="仿宋_GB2312" w:hAnsi="宋体" w:eastAsia="仿宋_GB2312"/>
          <w:b/>
          <w:bCs/>
          <w:sz w:val="24"/>
        </w:rPr>
        <w:t>第三章 存货</w:t>
      </w:r>
    </w:p>
    <w:p>
      <w:pPr>
        <w:spacing w:line="400" w:lineRule="exact"/>
        <w:ind w:firstLine="537" w:firstLineChars="224"/>
        <w:rPr>
          <w:rFonts w:ascii="仿宋_GB2312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1.</w:t>
      </w:r>
      <w:r>
        <w:rPr>
          <w:rFonts w:ascii="仿宋_GB2312" w:eastAsia="仿宋_GB2312"/>
          <w:sz w:val="24"/>
        </w:rPr>
        <w:t>了解</w:t>
      </w:r>
      <w:r>
        <w:rPr>
          <w:rFonts w:hint="eastAsia" w:ascii="仿宋_GB2312" w:eastAsia="仿宋_GB2312"/>
          <w:sz w:val="24"/>
        </w:rPr>
        <w:t>存货的概念及其确认条件</w:t>
      </w:r>
    </w:p>
    <w:p>
      <w:pPr>
        <w:spacing w:line="400" w:lineRule="exact"/>
        <w:ind w:firstLine="537" w:firstLineChars="224"/>
        <w:rPr>
          <w:rFonts w:ascii="仿宋_GB2312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2.</w:t>
      </w:r>
      <w:r>
        <w:rPr>
          <w:rFonts w:hint="eastAsia" w:ascii="仿宋_GB2312" w:eastAsia="仿宋_GB2312"/>
          <w:sz w:val="24"/>
        </w:rPr>
        <w:t>掌握存货取得和发出的计量及核算</w:t>
      </w:r>
    </w:p>
    <w:p>
      <w:pPr>
        <w:spacing w:line="400" w:lineRule="exact"/>
        <w:ind w:firstLine="537" w:firstLineChars="224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3.掌握存货的简化核算方法</w:t>
      </w:r>
    </w:p>
    <w:p>
      <w:pPr>
        <w:spacing w:line="400" w:lineRule="exact"/>
        <w:ind w:firstLine="537" w:firstLineChars="224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4.掌握存货的期末计量</w:t>
      </w:r>
    </w:p>
    <w:p>
      <w:pPr>
        <w:spacing w:line="400" w:lineRule="exact"/>
        <w:ind w:firstLine="537" w:firstLineChars="224"/>
        <w:rPr>
          <w:rFonts w:ascii="仿宋_GB2312" w:eastAsia="仿宋_GB2312"/>
          <w:sz w:val="24"/>
        </w:rPr>
      </w:pPr>
    </w:p>
    <w:p>
      <w:pPr>
        <w:spacing w:line="400" w:lineRule="exact"/>
        <w:ind w:firstLine="2665" w:firstLineChars="1106"/>
        <w:rPr>
          <w:rFonts w:ascii="仿宋_GB2312" w:hAnsi="宋体" w:eastAsia="仿宋_GB2312"/>
          <w:b/>
          <w:bCs/>
          <w:sz w:val="24"/>
        </w:rPr>
      </w:pPr>
      <w:r>
        <w:rPr>
          <w:rFonts w:hint="eastAsia" w:ascii="仿宋_GB2312" w:hAnsi="宋体" w:eastAsia="仿宋_GB2312"/>
          <w:b/>
          <w:bCs/>
          <w:sz w:val="24"/>
        </w:rPr>
        <w:t>第四章 金融资产</w:t>
      </w:r>
    </w:p>
    <w:p>
      <w:pPr>
        <w:spacing w:line="400" w:lineRule="exact"/>
        <w:ind w:firstLine="537" w:firstLineChars="224"/>
        <w:rPr>
          <w:rFonts w:ascii="仿宋_GB2312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1.</w:t>
      </w:r>
      <w:r>
        <w:rPr>
          <w:rFonts w:hint="eastAsia" w:ascii="仿宋_GB2312" w:eastAsia="仿宋_GB2312"/>
          <w:sz w:val="24"/>
        </w:rPr>
        <w:t>掌握金融资产的概念及交易性金融资产的会计处理</w:t>
      </w:r>
    </w:p>
    <w:p>
      <w:pPr>
        <w:spacing w:line="400" w:lineRule="exact"/>
        <w:ind w:firstLine="537" w:firstLineChars="224"/>
        <w:rPr>
          <w:rFonts w:ascii="仿宋_GB2312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2.</w:t>
      </w:r>
      <w:r>
        <w:rPr>
          <w:rFonts w:hint="eastAsia" w:ascii="仿宋_GB2312" w:eastAsia="仿宋_GB2312"/>
          <w:sz w:val="24"/>
        </w:rPr>
        <w:t>掌握持有至到期投资的概念及核算</w:t>
      </w:r>
    </w:p>
    <w:p>
      <w:pPr>
        <w:spacing w:line="400" w:lineRule="exact"/>
        <w:ind w:firstLine="537" w:firstLineChars="224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3.掌握贷款和应收款项的概念及核算</w:t>
      </w:r>
    </w:p>
    <w:p>
      <w:pPr>
        <w:spacing w:line="400" w:lineRule="exact"/>
        <w:ind w:firstLine="537" w:firstLineChars="224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4.掌握可供出售金融资产的概念及核算</w:t>
      </w:r>
    </w:p>
    <w:p>
      <w:pPr>
        <w:spacing w:line="400" w:lineRule="exact"/>
        <w:ind w:firstLine="537" w:firstLineChars="224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5.掌握金融资产减值的计提及会计处理</w:t>
      </w:r>
    </w:p>
    <w:p>
      <w:pPr>
        <w:spacing w:line="400" w:lineRule="exact"/>
        <w:ind w:firstLine="537" w:firstLineChars="224"/>
        <w:rPr>
          <w:rFonts w:ascii="仿宋_GB2312" w:eastAsia="仿宋_GB2312"/>
          <w:sz w:val="24"/>
        </w:rPr>
      </w:pPr>
    </w:p>
    <w:p>
      <w:pPr>
        <w:spacing w:line="400" w:lineRule="exact"/>
        <w:ind w:firstLine="2665" w:firstLineChars="1106"/>
        <w:rPr>
          <w:rFonts w:ascii="仿宋_GB2312" w:hAnsi="宋体" w:eastAsia="仿宋_GB2312"/>
          <w:b/>
          <w:bCs/>
          <w:sz w:val="24"/>
        </w:rPr>
      </w:pPr>
      <w:r>
        <w:rPr>
          <w:rFonts w:hint="eastAsia" w:ascii="仿宋_GB2312" w:hAnsi="宋体" w:eastAsia="仿宋_GB2312"/>
          <w:b/>
          <w:bCs/>
          <w:sz w:val="24"/>
        </w:rPr>
        <w:t>第五章 长期股权投资</w:t>
      </w:r>
    </w:p>
    <w:p>
      <w:pPr>
        <w:spacing w:line="400" w:lineRule="exact"/>
        <w:ind w:firstLine="537" w:firstLineChars="224"/>
        <w:rPr>
          <w:rFonts w:ascii="仿宋_GB2312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1.</w:t>
      </w:r>
      <w:r>
        <w:rPr>
          <w:rFonts w:hint="eastAsia" w:ascii="仿宋_GB2312" w:eastAsia="仿宋_GB2312"/>
          <w:sz w:val="24"/>
        </w:rPr>
        <w:t>理</w:t>
      </w:r>
      <w:r>
        <w:rPr>
          <w:rFonts w:ascii="仿宋_GB2312" w:eastAsia="仿宋_GB2312"/>
          <w:sz w:val="24"/>
        </w:rPr>
        <w:t>解</w:t>
      </w:r>
      <w:r>
        <w:rPr>
          <w:rFonts w:hint="eastAsia" w:ascii="仿宋_GB2312" w:eastAsia="仿宋_GB2312"/>
          <w:sz w:val="24"/>
        </w:rPr>
        <w:t>长期股权投资的概念及其确认和计量方法</w:t>
      </w:r>
    </w:p>
    <w:p>
      <w:pPr>
        <w:spacing w:line="400" w:lineRule="exact"/>
        <w:ind w:firstLine="537" w:firstLineChars="224"/>
        <w:rPr>
          <w:rFonts w:ascii="仿宋_GB2312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2.</w:t>
      </w:r>
      <w:r>
        <w:rPr>
          <w:rFonts w:hint="eastAsia" w:ascii="仿宋_GB2312" w:eastAsia="仿宋_GB2312"/>
          <w:sz w:val="24"/>
        </w:rPr>
        <w:t>掌握长期股权投资的会计处理</w:t>
      </w:r>
    </w:p>
    <w:p>
      <w:pPr>
        <w:spacing w:line="400" w:lineRule="exact"/>
        <w:ind w:firstLine="537" w:firstLineChars="224"/>
        <w:rPr>
          <w:rFonts w:ascii="仿宋_GB2312" w:hAnsi="宋体" w:eastAsia="仿宋_GB2312"/>
          <w:sz w:val="24"/>
        </w:rPr>
      </w:pPr>
    </w:p>
    <w:p>
      <w:pPr>
        <w:spacing w:line="400" w:lineRule="exact"/>
        <w:ind w:firstLine="2665" w:firstLineChars="1106"/>
        <w:rPr>
          <w:rStyle w:val="6"/>
          <w:rFonts w:ascii="仿宋_GB2312" w:hAnsi="宋体" w:eastAsia="仿宋_GB2312"/>
          <w:sz w:val="24"/>
        </w:rPr>
      </w:pPr>
      <w:r>
        <w:rPr>
          <w:rStyle w:val="6"/>
          <w:rFonts w:hint="eastAsia" w:ascii="仿宋_GB2312" w:hAnsi="宋体" w:eastAsia="仿宋_GB2312"/>
          <w:sz w:val="24"/>
        </w:rPr>
        <w:t>第六章</w:t>
      </w:r>
      <w:r>
        <w:rPr>
          <w:rFonts w:hint="eastAsia" w:ascii="仿宋_GB2312" w:hAnsi="宋体" w:eastAsia="仿宋_GB2312"/>
          <w:b/>
          <w:bCs/>
          <w:sz w:val="24"/>
        </w:rPr>
        <w:t xml:space="preserve"> 固定资产</w:t>
      </w:r>
    </w:p>
    <w:p>
      <w:pPr>
        <w:spacing w:line="400" w:lineRule="exact"/>
        <w:ind w:firstLine="537" w:firstLineChars="224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1.</w:t>
      </w:r>
      <w:r>
        <w:rPr>
          <w:rFonts w:ascii="仿宋_GB2312" w:eastAsia="仿宋_GB2312"/>
          <w:sz w:val="24"/>
        </w:rPr>
        <w:t>了解固定资产的性质、分类</w:t>
      </w:r>
    </w:p>
    <w:p>
      <w:pPr>
        <w:spacing w:line="400" w:lineRule="exact"/>
        <w:ind w:firstLine="537" w:firstLineChars="224"/>
        <w:rPr>
          <w:rFonts w:ascii="仿宋_GB2312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2.</w:t>
      </w:r>
      <w:r>
        <w:rPr>
          <w:rFonts w:ascii="仿宋_GB2312" w:eastAsia="仿宋_GB2312"/>
          <w:sz w:val="24"/>
        </w:rPr>
        <w:t>理解固定资产</w:t>
      </w:r>
      <w:r>
        <w:rPr>
          <w:rFonts w:hint="eastAsia" w:ascii="仿宋_GB2312" w:eastAsia="仿宋_GB2312"/>
          <w:sz w:val="24"/>
        </w:rPr>
        <w:t>取得、</w:t>
      </w:r>
      <w:r>
        <w:rPr>
          <w:rFonts w:ascii="仿宋_GB2312" w:eastAsia="仿宋_GB2312"/>
          <w:sz w:val="24"/>
        </w:rPr>
        <w:t>计价方式及其计提折旧的原则、范围</w:t>
      </w:r>
    </w:p>
    <w:p>
      <w:pPr>
        <w:spacing w:line="400" w:lineRule="exact"/>
        <w:ind w:firstLine="537" w:firstLineChars="224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3.</w:t>
      </w:r>
      <w:r>
        <w:rPr>
          <w:rFonts w:ascii="仿宋_GB2312" w:eastAsia="仿宋_GB2312"/>
          <w:sz w:val="24"/>
        </w:rPr>
        <w:t>掌握固定资产增加的核算，固定资产折旧的核算，固定资产修理及改扩建的核算，固定资产减少的核算，固定资产减值的核算</w:t>
      </w:r>
      <w:r>
        <w:rPr>
          <w:rFonts w:hint="eastAsia" w:ascii="仿宋_GB2312" w:eastAsia="仿宋_GB2312"/>
          <w:sz w:val="24"/>
        </w:rPr>
        <w:t>及期末计量</w:t>
      </w:r>
    </w:p>
    <w:p>
      <w:pPr>
        <w:spacing w:line="400" w:lineRule="exact"/>
        <w:ind w:firstLine="2654" w:firstLineChars="1106"/>
        <w:rPr>
          <w:rStyle w:val="6"/>
          <w:b w:val="0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</w:t>
      </w:r>
      <w:r>
        <w:rPr>
          <w:rFonts w:hint="eastAsia" w:ascii="仿宋_GB2312" w:hAnsi="宋体" w:eastAsia="仿宋_GB2312"/>
          <w:sz w:val="24"/>
        </w:rPr>
        <w:t xml:space="preserve">  </w:t>
      </w:r>
      <w:r>
        <w:rPr>
          <w:rStyle w:val="6"/>
          <w:rFonts w:hint="eastAsia"/>
          <w:b w:val="0"/>
        </w:rPr>
        <w:t xml:space="preserve">  </w:t>
      </w:r>
    </w:p>
    <w:p>
      <w:pPr>
        <w:spacing w:line="400" w:lineRule="exact"/>
        <w:ind w:firstLine="2665" w:firstLineChars="1106"/>
        <w:rPr>
          <w:rStyle w:val="6"/>
          <w:rFonts w:ascii="仿宋_GB2312" w:hAnsi="宋体" w:eastAsia="仿宋_GB2312"/>
          <w:sz w:val="24"/>
        </w:rPr>
      </w:pPr>
      <w:r>
        <w:rPr>
          <w:rStyle w:val="6"/>
          <w:rFonts w:hint="eastAsia" w:ascii="仿宋_GB2312" w:hAnsi="宋体" w:eastAsia="仿宋_GB2312"/>
          <w:sz w:val="24"/>
        </w:rPr>
        <w:t xml:space="preserve">第七章  </w:t>
      </w:r>
      <w:r>
        <w:rPr>
          <w:rFonts w:hint="eastAsia" w:ascii="仿宋_GB2312" w:hAnsi="宋体" w:eastAsia="仿宋_GB2312"/>
          <w:b/>
          <w:bCs/>
          <w:sz w:val="24"/>
        </w:rPr>
        <w:t>无形资产</w:t>
      </w:r>
    </w:p>
    <w:p>
      <w:pPr>
        <w:spacing w:line="400" w:lineRule="exact"/>
        <w:ind w:firstLine="537" w:firstLineChars="224"/>
        <w:rPr>
          <w:rFonts w:ascii="仿宋_GB2312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1.</w:t>
      </w:r>
      <w:r>
        <w:rPr>
          <w:rFonts w:ascii="仿宋_GB2312" w:eastAsia="仿宋_GB2312"/>
          <w:sz w:val="24"/>
        </w:rPr>
        <w:t>了解无形资产的</w:t>
      </w:r>
      <w:r>
        <w:rPr>
          <w:rFonts w:hint="eastAsia" w:ascii="仿宋_GB2312" w:eastAsia="仿宋_GB2312"/>
          <w:sz w:val="24"/>
        </w:rPr>
        <w:t>确认和计量</w:t>
      </w:r>
    </w:p>
    <w:p>
      <w:pPr>
        <w:spacing w:line="400" w:lineRule="exact"/>
        <w:ind w:firstLine="537" w:firstLineChars="224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2.</w:t>
      </w:r>
      <w:r>
        <w:rPr>
          <w:rFonts w:ascii="仿宋_GB2312" w:eastAsia="仿宋_GB2312"/>
          <w:sz w:val="24"/>
        </w:rPr>
        <w:t>掌握无形资产取得、摊销、</w:t>
      </w:r>
      <w:r>
        <w:rPr>
          <w:rFonts w:hint="eastAsia" w:ascii="仿宋_GB2312" w:eastAsia="仿宋_GB2312"/>
          <w:sz w:val="24"/>
        </w:rPr>
        <w:t>处置和报废的</w:t>
      </w:r>
      <w:r>
        <w:rPr>
          <w:rFonts w:ascii="仿宋_GB2312" w:eastAsia="仿宋_GB2312"/>
          <w:sz w:val="24"/>
        </w:rPr>
        <w:t>核算</w:t>
      </w:r>
    </w:p>
    <w:p>
      <w:pPr>
        <w:spacing w:line="400" w:lineRule="exact"/>
        <w:ind w:firstLine="537" w:firstLineChars="224"/>
        <w:rPr>
          <w:rFonts w:ascii="仿宋_GB2312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3.</w:t>
      </w:r>
      <w:r>
        <w:rPr>
          <w:rFonts w:hint="eastAsia" w:ascii="仿宋_GB2312" w:eastAsia="仿宋_GB2312"/>
          <w:sz w:val="24"/>
        </w:rPr>
        <w:t>掌握无形资产的期末计量</w:t>
      </w:r>
    </w:p>
    <w:p>
      <w:pPr>
        <w:spacing w:line="400" w:lineRule="exact"/>
        <w:ind w:firstLine="537" w:firstLineChars="224"/>
        <w:rPr>
          <w:rFonts w:ascii="仿宋_GB2312" w:hAnsi="宋体" w:eastAsia="仿宋_GB2312"/>
          <w:sz w:val="24"/>
        </w:rPr>
      </w:pPr>
    </w:p>
    <w:p>
      <w:pPr>
        <w:spacing w:line="400" w:lineRule="exact"/>
        <w:ind w:firstLine="2665" w:firstLineChars="1106"/>
        <w:rPr>
          <w:rStyle w:val="6"/>
          <w:rFonts w:ascii="仿宋_GB2312" w:hAnsi="宋体" w:eastAsia="仿宋_GB2312"/>
          <w:sz w:val="24"/>
        </w:rPr>
      </w:pPr>
      <w:r>
        <w:rPr>
          <w:rStyle w:val="6"/>
          <w:rFonts w:hint="eastAsia" w:ascii="仿宋_GB2312" w:hAnsi="宋体" w:eastAsia="仿宋_GB2312"/>
          <w:sz w:val="24"/>
        </w:rPr>
        <w:t>第八章</w:t>
      </w:r>
      <w:r>
        <w:rPr>
          <w:rFonts w:hint="eastAsia" w:ascii="仿宋_GB2312" w:hAnsi="宋体" w:eastAsia="仿宋_GB2312"/>
          <w:b/>
          <w:bCs/>
          <w:sz w:val="24"/>
        </w:rPr>
        <w:t xml:space="preserve"> 投资性房地产</w:t>
      </w:r>
    </w:p>
    <w:p>
      <w:pPr>
        <w:spacing w:line="400" w:lineRule="exact"/>
        <w:ind w:firstLine="537" w:firstLineChars="224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1.</w:t>
      </w:r>
      <w:r>
        <w:rPr>
          <w:rFonts w:hint="eastAsia" w:ascii="仿宋_GB2312" w:eastAsia="仿宋_GB2312"/>
          <w:sz w:val="24"/>
        </w:rPr>
        <w:t>了解投资性房地产的概念、确认及计量</w:t>
      </w:r>
    </w:p>
    <w:p>
      <w:pPr>
        <w:spacing w:line="400" w:lineRule="exact"/>
        <w:ind w:firstLine="537" w:firstLineChars="224"/>
        <w:rPr>
          <w:rFonts w:ascii="仿宋_GB2312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2.</w:t>
      </w:r>
      <w:r>
        <w:rPr>
          <w:rFonts w:hint="eastAsia" w:ascii="仿宋_GB2312" w:eastAsia="仿宋_GB2312"/>
          <w:sz w:val="24"/>
        </w:rPr>
        <w:t>掌握投资性房地产的成本计量和公允价值计量方法下的核算</w:t>
      </w:r>
    </w:p>
    <w:p>
      <w:pPr>
        <w:spacing w:line="400" w:lineRule="exact"/>
        <w:ind w:firstLine="2665" w:firstLineChars="1106"/>
        <w:rPr>
          <w:rStyle w:val="6"/>
          <w:rFonts w:ascii="仿宋_GB2312" w:hAnsi="宋体" w:eastAsia="仿宋_GB2312"/>
          <w:sz w:val="24"/>
        </w:rPr>
      </w:pPr>
      <w:r>
        <w:rPr>
          <w:rStyle w:val="6"/>
          <w:rFonts w:hint="eastAsia" w:ascii="仿宋_GB2312" w:hAnsi="宋体" w:eastAsia="仿宋_GB2312"/>
          <w:sz w:val="24"/>
        </w:rPr>
        <w:t>第九章</w:t>
      </w:r>
      <w:r>
        <w:rPr>
          <w:rFonts w:hint="eastAsia" w:ascii="仿宋_GB2312" w:hAnsi="宋体" w:eastAsia="仿宋_GB2312"/>
          <w:b/>
          <w:bCs/>
          <w:sz w:val="24"/>
        </w:rPr>
        <w:t xml:space="preserve"> 资产减值</w:t>
      </w:r>
    </w:p>
    <w:p>
      <w:pPr>
        <w:spacing w:line="400" w:lineRule="exact"/>
        <w:ind w:firstLine="537" w:firstLineChars="224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1.</w:t>
      </w:r>
      <w:r>
        <w:rPr>
          <w:rFonts w:hint="eastAsia" w:ascii="仿宋_GB2312" w:eastAsia="仿宋_GB2312"/>
          <w:sz w:val="24"/>
        </w:rPr>
        <w:t>了解资产减值的概念</w:t>
      </w:r>
    </w:p>
    <w:p>
      <w:pPr>
        <w:spacing w:line="400" w:lineRule="exact"/>
        <w:ind w:firstLine="537" w:firstLineChars="224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2.</w:t>
      </w:r>
      <w:r>
        <w:rPr>
          <w:rFonts w:hint="eastAsia" w:ascii="仿宋_GB2312" w:eastAsia="仿宋_GB2312"/>
          <w:sz w:val="24"/>
        </w:rPr>
        <w:t>掌握资产减值的的确认与计量</w:t>
      </w:r>
    </w:p>
    <w:p>
      <w:pPr>
        <w:spacing w:line="400" w:lineRule="exact"/>
        <w:ind w:firstLine="537" w:firstLineChars="224"/>
        <w:rPr>
          <w:rFonts w:ascii="仿宋_GB2312" w:hAnsi="宋体" w:eastAsia="仿宋_GB2312"/>
          <w:sz w:val="24"/>
        </w:rPr>
      </w:pPr>
    </w:p>
    <w:p>
      <w:pPr>
        <w:spacing w:line="400" w:lineRule="exact"/>
        <w:ind w:firstLine="2665" w:firstLineChars="1106"/>
        <w:rPr>
          <w:rFonts w:ascii="仿宋_GB2312" w:hAnsi="宋体" w:eastAsia="仿宋_GB2312"/>
          <w:b/>
          <w:bCs/>
          <w:sz w:val="24"/>
        </w:rPr>
      </w:pPr>
      <w:r>
        <w:rPr>
          <w:rStyle w:val="6"/>
          <w:rFonts w:hint="eastAsia" w:ascii="仿宋_GB2312" w:hAnsi="宋体" w:eastAsia="仿宋_GB2312"/>
          <w:sz w:val="24"/>
        </w:rPr>
        <w:t xml:space="preserve">第十章 </w:t>
      </w:r>
      <w:r>
        <w:rPr>
          <w:rFonts w:hint="eastAsia" w:ascii="仿宋_GB2312" w:hAnsi="宋体" w:eastAsia="仿宋_GB2312"/>
          <w:b/>
          <w:bCs/>
          <w:sz w:val="24"/>
        </w:rPr>
        <w:t>负债</w:t>
      </w:r>
    </w:p>
    <w:p>
      <w:pPr>
        <w:spacing w:line="400" w:lineRule="exact"/>
        <w:ind w:firstLine="537" w:firstLineChars="224"/>
        <w:rPr>
          <w:rFonts w:ascii="仿宋_GB2312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1.</w:t>
      </w:r>
      <w:r>
        <w:rPr>
          <w:rFonts w:hint="eastAsia" w:ascii="仿宋_GB2312" w:eastAsia="仿宋_GB2312"/>
          <w:sz w:val="24"/>
        </w:rPr>
        <w:t>了解负债的概念及所属会计科目</w:t>
      </w:r>
    </w:p>
    <w:p>
      <w:pPr>
        <w:spacing w:line="400" w:lineRule="exact"/>
        <w:ind w:firstLine="537" w:firstLineChars="224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2.</w:t>
      </w:r>
      <w:r>
        <w:rPr>
          <w:rFonts w:hint="eastAsia" w:ascii="仿宋_GB2312" w:eastAsia="仿宋_GB2312"/>
          <w:sz w:val="24"/>
        </w:rPr>
        <w:t>掌握短期借款的核算</w:t>
      </w:r>
    </w:p>
    <w:p>
      <w:pPr>
        <w:spacing w:line="400" w:lineRule="exact"/>
        <w:ind w:firstLine="537" w:firstLineChars="224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3.</w:t>
      </w:r>
      <w:r>
        <w:rPr>
          <w:rFonts w:hint="eastAsia" w:ascii="仿宋_GB2312" w:eastAsia="仿宋_GB2312"/>
          <w:sz w:val="24"/>
        </w:rPr>
        <w:t>掌握应付票据的核算</w:t>
      </w:r>
    </w:p>
    <w:p>
      <w:pPr>
        <w:spacing w:line="400" w:lineRule="exact"/>
        <w:ind w:firstLine="537" w:firstLineChars="224"/>
        <w:rPr>
          <w:rFonts w:ascii="仿宋_GB2312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4.</w:t>
      </w:r>
      <w:r>
        <w:rPr>
          <w:rFonts w:hint="eastAsia" w:ascii="仿宋_GB2312" w:eastAsia="仿宋_GB2312"/>
          <w:sz w:val="24"/>
        </w:rPr>
        <w:t>掌握应付账款的核算</w:t>
      </w:r>
    </w:p>
    <w:p>
      <w:pPr>
        <w:spacing w:line="400" w:lineRule="exact"/>
        <w:ind w:firstLine="537" w:firstLineChars="224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5.掌握应付职工薪酬的核算</w:t>
      </w:r>
    </w:p>
    <w:p>
      <w:pPr>
        <w:spacing w:line="400" w:lineRule="exact"/>
        <w:ind w:firstLine="537" w:firstLineChars="224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6.掌握应交税费的核算</w:t>
      </w:r>
    </w:p>
    <w:p>
      <w:pPr>
        <w:spacing w:line="400" w:lineRule="exact"/>
        <w:ind w:firstLine="537" w:firstLineChars="224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7.掌握其他应付项目的核算</w:t>
      </w:r>
    </w:p>
    <w:p>
      <w:pPr>
        <w:spacing w:line="400" w:lineRule="exact"/>
        <w:ind w:firstLine="537" w:firstLineChars="224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8.掌握长期借款、应付债券、长期应付款、专项应付款的会计处理</w:t>
      </w:r>
    </w:p>
    <w:p>
      <w:pPr>
        <w:spacing w:line="400" w:lineRule="exact"/>
        <w:ind w:firstLine="537" w:firstLineChars="224"/>
        <w:rPr>
          <w:rFonts w:ascii="仿宋_GB2312" w:eastAsia="仿宋_GB2312"/>
          <w:sz w:val="24"/>
        </w:rPr>
      </w:pPr>
    </w:p>
    <w:p>
      <w:pPr>
        <w:spacing w:line="400" w:lineRule="exact"/>
        <w:ind w:firstLine="2665" w:firstLineChars="1106"/>
        <w:rPr>
          <w:rStyle w:val="6"/>
          <w:rFonts w:ascii="仿宋_GB2312" w:hAnsi="宋体" w:eastAsia="仿宋_GB2312"/>
          <w:sz w:val="24"/>
        </w:rPr>
      </w:pPr>
      <w:r>
        <w:rPr>
          <w:rStyle w:val="6"/>
          <w:rFonts w:hint="eastAsia" w:ascii="仿宋_GB2312" w:hAnsi="宋体" w:eastAsia="仿宋_GB2312"/>
          <w:sz w:val="24"/>
        </w:rPr>
        <w:t>第十一章</w:t>
      </w:r>
      <w:r>
        <w:rPr>
          <w:rFonts w:hint="eastAsia" w:ascii="仿宋_GB2312" w:hAnsi="宋体" w:eastAsia="仿宋_GB2312"/>
          <w:b/>
          <w:bCs/>
          <w:sz w:val="24"/>
        </w:rPr>
        <w:t xml:space="preserve"> 所有者权益</w:t>
      </w:r>
    </w:p>
    <w:p>
      <w:pPr>
        <w:spacing w:line="400" w:lineRule="exact"/>
        <w:ind w:firstLine="537" w:firstLineChars="224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1.</w:t>
      </w:r>
      <w:r>
        <w:rPr>
          <w:rFonts w:hint="eastAsia" w:ascii="仿宋_GB2312" w:eastAsia="仿宋_GB2312"/>
          <w:sz w:val="24"/>
        </w:rPr>
        <w:t>了解所有者权益的概念及组成</w:t>
      </w:r>
    </w:p>
    <w:p>
      <w:pPr>
        <w:spacing w:line="400" w:lineRule="exact"/>
        <w:ind w:firstLine="537" w:firstLineChars="224"/>
        <w:rPr>
          <w:rFonts w:ascii="仿宋_GB2312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2.</w:t>
      </w:r>
      <w:r>
        <w:rPr>
          <w:rFonts w:hint="eastAsia" w:ascii="仿宋_GB2312" w:eastAsia="仿宋_GB2312"/>
          <w:sz w:val="24"/>
        </w:rPr>
        <w:t>掌握实收资本、资本公积、留存收益的会计处理</w:t>
      </w:r>
    </w:p>
    <w:p>
      <w:pPr>
        <w:spacing w:line="400" w:lineRule="exact"/>
        <w:ind w:firstLine="537" w:firstLineChars="224"/>
        <w:rPr>
          <w:rFonts w:ascii="仿宋_GB2312" w:hAnsi="宋体" w:eastAsia="仿宋_GB2312"/>
          <w:sz w:val="24"/>
        </w:rPr>
      </w:pPr>
    </w:p>
    <w:p>
      <w:pPr>
        <w:spacing w:line="400" w:lineRule="exact"/>
        <w:ind w:firstLine="2665" w:firstLineChars="1106"/>
        <w:rPr>
          <w:rStyle w:val="6"/>
          <w:rFonts w:ascii="仿宋_GB2312" w:hAnsi="宋体" w:eastAsia="仿宋_GB2312"/>
          <w:sz w:val="24"/>
        </w:rPr>
      </w:pPr>
      <w:r>
        <w:rPr>
          <w:rStyle w:val="6"/>
          <w:rFonts w:hint="eastAsia" w:ascii="仿宋_GB2312" w:hAnsi="宋体" w:eastAsia="仿宋_GB2312"/>
          <w:sz w:val="24"/>
        </w:rPr>
        <w:t>第十二章</w:t>
      </w:r>
      <w:r>
        <w:rPr>
          <w:rFonts w:hint="eastAsia" w:ascii="仿宋_GB2312" w:hAnsi="宋体" w:eastAsia="仿宋_GB2312"/>
          <w:b/>
          <w:bCs/>
          <w:sz w:val="24"/>
        </w:rPr>
        <w:t xml:space="preserve"> 费用</w:t>
      </w:r>
    </w:p>
    <w:p>
      <w:pPr>
        <w:spacing w:line="400" w:lineRule="exact"/>
        <w:ind w:firstLine="537" w:firstLineChars="224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1.</w:t>
      </w:r>
      <w:r>
        <w:rPr>
          <w:rFonts w:hint="eastAsia" w:ascii="仿宋_GB2312" w:eastAsia="仿宋_GB2312"/>
          <w:sz w:val="24"/>
        </w:rPr>
        <w:t>了解费用的概念</w:t>
      </w:r>
    </w:p>
    <w:p>
      <w:pPr>
        <w:spacing w:line="400" w:lineRule="exact"/>
        <w:ind w:firstLine="537" w:firstLineChars="224"/>
        <w:rPr>
          <w:rFonts w:ascii="仿宋_GB2312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2.</w:t>
      </w:r>
      <w:r>
        <w:rPr>
          <w:rFonts w:hint="eastAsia" w:ascii="仿宋_GB2312" w:eastAsia="仿宋_GB2312"/>
          <w:sz w:val="24"/>
        </w:rPr>
        <w:t>掌握营业成本及期间费用的构成及会计核算</w:t>
      </w:r>
    </w:p>
    <w:p>
      <w:pPr>
        <w:spacing w:line="400" w:lineRule="exact"/>
        <w:ind w:firstLine="537" w:firstLineChars="224"/>
        <w:rPr>
          <w:rFonts w:ascii="仿宋_GB2312" w:eastAsia="仿宋_GB2312"/>
          <w:sz w:val="24"/>
        </w:rPr>
      </w:pPr>
    </w:p>
    <w:p>
      <w:pPr>
        <w:spacing w:line="400" w:lineRule="exact"/>
        <w:ind w:firstLine="2665" w:firstLineChars="1106"/>
        <w:rPr>
          <w:rStyle w:val="6"/>
          <w:rFonts w:ascii="仿宋_GB2312" w:hAnsi="宋体" w:eastAsia="仿宋_GB2312"/>
          <w:sz w:val="24"/>
        </w:rPr>
      </w:pPr>
      <w:r>
        <w:rPr>
          <w:rStyle w:val="6"/>
          <w:rFonts w:hint="eastAsia" w:ascii="仿宋_GB2312" w:hAnsi="宋体" w:eastAsia="仿宋_GB2312"/>
          <w:sz w:val="24"/>
        </w:rPr>
        <w:t>第十三章</w:t>
      </w:r>
      <w:r>
        <w:rPr>
          <w:rFonts w:hint="eastAsia" w:ascii="仿宋_GB2312" w:hAnsi="宋体" w:eastAsia="仿宋_GB2312"/>
          <w:b/>
          <w:bCs/>
          <w:sz w:val="24"/>
        </w:rPr>
        <w:t xml:space="preserve"> 收入和利润</w:t>
      </w:r>
    </w:p>
    <w:p>
      <w:pPr>
        <w:spacing w:line="400" w:lineRule="exact"/>
        <w:ind w:firstLine="537" w:firstLineChars="224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1.</w:t>
      </w:r>
      <w:r>
        <w:rPr>
          <w:rFonts w:hint="eastAsia" w:ascii="仿宋_GB2312" w:eastAsia="仿宋_GB2312"/>
          <w:sz w:val="24"/>
        </w:rPr>
        <w:t>了解收入的概念及确认条件、利润的概念和层次</w:t>
      </w:r>
    </w:p>
    <w:p>
      <w:pPr>
        <w:spacing w:line="400" w:lineRule="exact"/>
        <w:ind w:firstLine="537" w:firstLineChars="224"/>
        <w:rPr>
          <w:rFonts w:ascii="仿宋_GB2312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2.</w:t>
      </w:r>
      <w:r>
        <w:rPr>
          <w:rFonts w:hint="eastAsia" w:ascii="仿宋_GB2312" w:eastAsia="仿宋_GB2312"/>
          <w:sz w:val="24"/>
        </w:rPr>
        <w:t>掌握销售商品收入、提供劳务收入、让渡资产使用权收入及建造合同收入的会计处理、掌握利润的核算</w:t>
      </w:r>
    </w:p>
    <w:p>
      <w:pPr>
        <w:spacing w:line="400" w:lineRule="exact"/>
        <w:ind w:firstLine="537" w:firstLineChars="224"/>
        <w:rPr>
          <w:rFonts w:ascii="仿宋_GB2312" w:hAnsi="宋体" w:eastAsia="仿宋_GB2312"/>
          <w:sz w:val="24"/>
        </w:rPr>
      </w:pPr>
    </w:p>
    <w:p>
      <w:pPr>
        <w:spacing w:line="400" w:lineRule="exact"/>
        <w:ind w:firstLine="2665" w:firstLineChars="1106"/>
        <w:rPr>
          <w:rStyle w:val="6"/>
          <w:rFonts w:ascii="仿宋_GB2312" w:hAnsi="宋体" w:eastAsia="仿宋_GB2312"/>
          <w:sz w:val="24"/>
        </w:rPr>
      </w:pPr>
      <w:r>
        <w:rPr>
          <w:rStyle w:val="6"/>
          <w:rFonts w:hint="eastAsia" w:ascii="仿宋_GB2312" w:hAnsi="宋体" w:eastAsia="仿宋_GB2312"/>
          <w:sz w:val="24"/>
        </w:rPr>
        <w:t>第十四章</w:t>
      </w:r>
      <w:r>
        <w:rPr>
          <w:rFonts w:hint="eastAsia" w:ascii="仿宋_GB2312" w:hAnsi="宋体" w:eastAsia="仿宋_GB2312"/>
          <w:b/>
          <w:bCs/>
          <w:sz w:val="24"/>
        </w:rPr>
        <w:t xml:space="preserve"> 财务</w:t>
      </w:r>
      <w:r>
        <w:rPr>
          <w:rFonts w:ascii="仿宋_GB2312" w:hAnsi="宋体" w:eastAsia="仿宋_GB2312"/>
          <w:b/>
          <w:bCs/>
          <w:sz w:val="24"/>
        </w:rPr>
        <w:t>报告</w:t>
      </w:r>
    </w:p>
    <w:p>
      <w:pPr>
        <w:spacing w:line="360" w:lineRule="auto"/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1.</w:t>
      </w:r>
      <w:r>
        <w:rPr>
          <w:rFonts w:hint="eastAsia" w:ascii="仿宋_GB2312" w:eastAsia="仿宋_GB2312"/>
          <w:sz w:val="24"/>
        </w:rPr>
        <w:t>了解财务报告的概念及组成</w:t>
      </w:r>
    </w:p>
    <w:p>
      <w:pPr>
        <w:spacing w:line="400" w:lineRule="exact"/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2.</w:t>
      </w:r>
      <w:r>
        <w:rPr>
          <w:rFonts w:hint="eastAsia" w:ascii="仿宋_GB2312" w:eastAsia="仿宋_GB2312"/>
          <w:sz w:val="24"/>
        </w:rPr>
        <w:t>掌握资产负债表、利润表、现金流量表、所有者权益变动表的编</w:t>
      </w:r>
    </w:p>
    <w:p>
      <w:pPr>
        <w:spacing w:line="400" w:lineRule="exact"/>
        <w:ind w:firstLine="480" w:firstLineChars="200"/>
        <w:rPr>
          <w:rFonts w:ascii="仿宋_GB2312" w:eastAsia="仿宋_GB2312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087"/>
    <w:rsid w:val="00096E65"/>
    <w:rsid w:val="000A729B"/>
    <w:rsid w:val="000A764D"/>
    <w:rsid w:val="000F1111"/>
    <w:rsid w:val="00106C40"/>
    <w:rsid w:val="00110C84"/>
    <w:rsid w:val="00117D26"/>
    <w:rsid w:val="00150136"/>
    <w:rsid w:val="001B20DD"/>
    <w:rsid w:val="001D4D78"/>
    <w:rsid w:val="00207115"/>
    <w:rsid w:val="00215394"/>
    <w:rsid w:val="00274D04"/>
    <w:rsid w:val="0028385A"/>
    <w:rsid w:val="002A3312"/>
    <w:rsid w:val="002B47D6"/>
    <w:rsid w:val="002C3B0C"/>
    <w:rsid w:val="002C5ACA"/>
    <w:rsid w:val="002F3E96"/>
    <w:rsid w:val="00314B0D"/>
    <w:rsid w:val="00334EDD"/>
    <w:rsid w:val="00366409"/>
    <w:rsid w:val="003679AF"/>
    <w:rsid w:val="003E3310"/>
    <w:rsid w:val="003E532D"/>
    <w:rsid w:val="00430364"/>
    <w:rsid w:val="00461A02"/>
    <w:rsid w:val="0048462E"/>
    <w:rsid w:val="00495F7A"/>
    <w:rsid w:val="004C1E20"/>
    <w:rsid w:val="00533023"/>
    <w:rsid w:val="00546595"/>
    <w:rsid w:val="00597F94"/>
    <w:rsid w:val="005E1087"/>
    <w:rsid w:val="00613952"/>
    <w:rsid w:val="00615CC4"/>
    <w:rsid w:val="00622959"/>
    <w:rsid w:val="006369A4"/>
    <w:rsid w:val="00664FED"/>
    <w:rsid w:val="00684FF5"/>
    <w:rsid w:val="006A2B6A"/>
    <w:rsid w:val="007204BD"/>
    <w:rsid w:val="00780B80"/>
    <w:rsid w:val="0079264D"/>
    <w:rsid w:val="007B1302"/>
    <w:rsid w:val="007D7C3A"/>
    <w:rsid w:val="00822A95"/>
    <w:rsid w:val="00834942"/>
    <w:rsid w:val="00864E2E"/>
    <w:rsid w:val="00867F47"/>
    <w:rsid w:val="008B5A9E"/>
    <w:rsid w:val="008D5FB4"/>
    <w:rsid w:val="008E3911"/>
    <w:rsid w:val="008E7EFF"/>
    <w:rsid w:val="00955992"/>
    <w:rsid w:val="009B353A"/>
    <w:rsid w:val="00A74796"/>
    <w:rsid w:val="00A8585A"/>
    <w:rsid w:val="00AB6080"/>
    <w:rsid w:val="00AD28B8"/>
    <w:rsid w:val="00BB004F"/>
    <w:rsid w:val="00BB0553"/>
    <w:rsid w:val="00BB60EA"/>
    <w:rsid w:val="00C55814"/>
    <w:rsid w:val="00CE4BDD"/>
    <w:rsid w:val="00CF2E91"/>
    <w:rsid w:val="00D12E23"/>
    <w:rsid w:val="00DA3E07"/>
    <w:rsid w:val="00DB070F"/>
    <w:rsid w:val="00DB25D3"/>
    <w:rsid w:val="00DC06AC"/>
    <w:rsid w:val="00DD256D"/>
    <w:rsid w:val="00EF4248"/>
    <w:rsid w:val="00EF4B5C"/>
    <w:rsid w:val="00F861A2"/>
    <w:rsid w:val="00F93C11"/>
    <w:rsid w:val="00FD6BB7"/>
    <w:rsid w:val="00FE5BF3"/>
    <w:rsid w:val="00FF3CBB"/>
    <w:rsid w:val="05810771"/>
    <w:rsid w:val="067311DE"/>
    <w:rsid w:val="0AAC6FC0"/>
    <w:rsid w:val="17050045"/>
    <w:rsid w:val="1C683CEA"/>
    <w:rsid w:val="267750A2"/>
    <w:rsid w:val="2DCB36D6"/>
    <w:rsid w:val="2E474F7D"/>
    <w:rsid w:val="30850122"/>
    <w:rsid w:val="36AA5C85"/>
    <w:rsid w:val="38417739"/>
    <w:rsid w:val="3D9E1810"/>
    <w:rsid w:val="45332084"/>
    <w:rsid w:val="4E1D3954"/>
    <w:rsid w:val="4F884377"/>
    <w:rsid w:val="662E0621"/>
    <w:rsid w:val="6DAA51F4"/>
    <w:rsid w:val="7ADC3F2F"/>
    <w:rsid w:val="7C7E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541CCB-A4B2-481F-801A-412482EECE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WORKGROUP</Company>
  <Pages>3</Pages>
  <Words>265</Words>
  <Characters>1514</Characters>
  <Lines>12</Lines>
  <Paragraphs>3</Paragraphs>
  <TotalTime>0</TotalTime>
  <ScaleCrop>false</ScaleCrop>
  <LinksUpToDate>false</LinksUpToDate>
  <CharactersWithSpaces>1776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2019-01-02T06:22:00Z</dcterms:created>
  <dc:creator>User</dc:creator>
  <cp:lastModifiedBy>KETTERING</cp:lastModifiedBy>
  <dcterms:modified xsi:type="dcterms:W3CDTF">2021-03-10T14:08:21Z</dcterms:modified>
  <cp:revision>267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