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323" w:rsidRPr="009F36F4" w:rsidRDefault="009F36F4" w:rsidP="009F36F4">
      <w:pPr>
        <w:jc w:val="center"/>
        <w:rPr>
          <w:rFonts w:ascii="黑体" w:eastAsia="黑体" w:hAnsi="黑体"/>
          <w:sz w:val="36"/>
          <w:szCs w:val="36"/>
        </w:rPr>
      </w:pPr>
      <w:r w:rsidRPr="009F36F4">
        <w:rPr>
          <w:rFonts w:ascii="黑体" w:eastAsia="黑体" w:hAnsi="黑体"/>
          <w:sz w:val="36"/>
          <w:szCs w:val="36"/>
        </w:rPr>
        <w:t>湖南城市学院</w:t>
      </w:r>
    </w:p>
    <w:p w:rsidR="009F36F4" w:rsidRPr="009F36F4" w:rsidRDefault="009F36F4" w:rsidP="009F36F4">
      <w:pPr>
        <w:spacing w:afterLines="100" w:after="312"/>
        <w:jc w:val="center"/>
        <w:rPr>
          <w:rFonts w:ascii="黑体" w:eastAsia="黑体" w:hAnsi="黑体"/>
          <w:sz w:val="36"/>
          <w:szCs w:val="36"/>
        </w:rPr>
      </w:pPr>
      <w:r w:rsidRPr="009F36F4">
        <w:rPr>
          <w:rFonts w:ascii="黑体" w:eastAsia="黑体" w:hAnsi="黑体" w:hint="eastAsia"/>
          <w:sz w:val="36"/>
          <w:szCs w:val="36"/>
        </w:rPr>
        <w:t>2021年“专升本”《测绘学》考试大纲</w:t>
      </w:r>
    </w:p>
    <w:p w:rsidR="009F36F4" w:rsidRPr="009F36F4" w:rsidRDefault="009F36F4" w:rsidP="00302BB6">
      <w:pPr>
        <w:spacing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 w:rsidRPr="009F36F4">
        <w:rPr>
          <w:rFonts w:ascii="Times New Roman" w:eastAsia="黑体" w:hAnsi="Times New Roman" w:cs="Times New Roman" w:hint="eastAsia"/>
          <w:bCs/>
          <w:sz w:val="32"/>
          <w:szCs w:val="32"/>
        </w:rPr>
        <w:t>一、考试</w:t>
      </w:r>
      <w:bookmarkStart w:id="0" w:name="_GoBack"/>
      <w:bookmarkEnd w:id="0"/>
      <w:r w:rsidRPr="009F36F4">
        <w:rPr>
          <w:rFonts w:ascii="Times New Roman" w:eastAsia="黑体" w:hAnsi="Times New Roman" w:cs="Times New Roman" w:hint="eastAsia"/>
          <w:bCs/>
          <w:sz w:val="32"/>
          <w:szCs w:val="32"/>
        </w:rPr>
        <w:t>目的</w:t>
      </w:r>
    </w:p>
    <w:p w:rsidR="009F36F4" w:rsidRDefault="009F36F4" w:rsidP="009F36F4">
      <w:pPr>
        <w:spacing w:line="360" w:lineRule="auto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9F36F4">
        <w:rPr>
          <w:rFonts w:asciiTheme="minorEastAsia" w:hAnsiTheme="minorEastAsia" w:cs="Times New Roman" w:hint="eastAsia"/>
          <w:sz w:val="28"/>
          <w:szCs w:val="28"/>
        </w:rPr>
        <w:t>《测绘学》</w:t>
      </w:r>
      <w:r>
        <w:rPr>
          <w:rFonts w:ascii="仿宋_GB2312" w:eastAsia="仿宋_GB2312" w:hAnsi="仿宋" w:cs="仿宋" w:hint="eastAsia"/>
          <w:bCs/>
          <w:sz w:val="32"/>
          <w:szCs w:val="32"/>
        </w:rPr>
        <w:t>课程考试旨在</w:t>
      </w:r>
      <w:r>
        <w:rPr>
          <w:rFonts w:ascii="仿宋_GB2312" w:eastAsia="仿宋_GB2312" w:hAnsi="仿宋" w:cs="仿宋" w:hint="eastAsia"/>
          <w:sz w:val="32"/>
          <w:szCs w:val="32"/>
        </w:rPr>
        <w:t>准确、简明地考核考生对普通测绘学的</w:t>
      </w:r>
      <w:r w:rsidRPr="009F36F4">
        <w:rPr>
          <w:rFonts w:ascii="仿宋_GB2312" w:eastAsia="仿宋_GB2312" w:hAnsi="仿宋" w:cs="仿宋" w:hint="eastAsia"/>
          <w:sz w:val="32"/>
          <w:szCs w:val="32"/>
        </w:rPr>
        <w:t>基本概念、</w:t>
      </w:r>
      <w:r>
        <w:rPr>
          <w:rFonts w:ascii="仿宋_GB2312" w:eastAsia="仿宋_GB2312" w:hAnsi="仿宋" w:cs="仿宋" w:hint="eastAsia"/>
          <w:sz w:val="32"/>
          <w:szCs w:val="32"/>
        </w:rPr>
        <w:t>基本理论、基本方法和基本技能的掌握程度和理解、运用水平，考核考生分析问题和解决问题的基本能力。</w:t>
      </w:r>
    </w:p>
    <w:p w:rsidR="009F36F4" w:rsidRPr="009F36F4" w:rsidRDefault="009F36F4" w:rsidP="00302BB6">
      <w:pPr>
        <w:spacing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 w:rsidRPr="009F36F4">
        <w:rPr>
          <w:rFonts w:ascii="Times New Roman" w:eastAsia="黑体" w:hAnsi="Times New Roman" w:cs="Times New Roman" w:hint="eastAsia"/>
          <w:bCs/>
          <w:sz w:val="32"/>
          <w:szCs w:val="32"/>
        </w:rPr>
        <w:t>二、基本要求</w:t>
      </w:r>
    </w:p>
    <w:p w:rsidR="008E47AB" w:rsidRDefault="00302BB6" w:rsidP="00302BB6">
      <w:pPr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要求考生理解和掌握</w:t>
      </w:r>
      <w:r w:rsidR="008E47AB">
        <w:rPr>
          <w:rFonts w:ascii="仿宋_GB2312" w:eastAsia="仿宋_GB2312" w:hAnsiTheme="minorEastAsia" w:hint="eastAsia"/>
          <w:kern w:val="0"/>
          <w:sz w:val="32"/>
          <w:szCs w:val="32"/>
        </w:rPr>
        <w:t>测绘学的基本概念、基本原理、基本方法和基本技能，</w:t>
      </w:r>
      <w:r w:rsidR="008E47AB" w:rsidRPr="006A2B48">
        <w:rPr>
          <w:rFonts w:ascii="仿宋_GB2312" w:eastAsia="仿宋_GB2312" w:hAnsiTheme="minorEastAsia" w:hint="eastAsia"/>
          <w:kern w:val="0"/>
          <w:sz w:val="32"/>
          <w:szCs w:val="32"/>
        </w:rPr>
        <w:t>具备</w:t>
      </w:r>
      <w:r w:rsidR="008E47AB">
        <w:rPr>
          <w:rFonts w:ascii="仿宋_GB2312" w:eastAsia="仿宋_GB2312" w:hAnsiTheme="minorEastAsia" w:hint="eastAsia"/>
          <w:kern w:val="0"/>
          <w:sz w:val="32"/>
          <w:szCs w:val="32"/>
        </w:rPr>
        <w:t>运用测绘</w:t>
      </w: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学的</w:t>
      </w:r>
      <w:r w:rsidR="008E47AB">
        <w:rPr>
          <w:rFonts w:ascii="仿宋_GB2312" w:eastAsia="仿宋_GB2312" w:hAnsiTheme="minorEastAsia" w:hint="eastAsia"/>
          <w:kern w:val="0"/>
          <w:sz w:val="32"/>
          <w:szCs w:val="32"/>
        </w:rPr>
        <w:t>基本原理和方法</w:t>
      </w: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分析和解决</w:t>
      </w:r>
      <w:r w:rsidR="008E47AB">
        <w:rPr>
          <w:rFonts w:ascii="仿宋_GB2312" w:eastAsia="仿宋_GB2312" w:hAnsiTheme="minorEastAsia" w:hint="eastAsia"/>
          <w:kern w:val="0"/>
          <w:sz w:val="32"/>
          <w:szCs w:val="32"/>
        </w:rPr>
        <w:t>实际</w:t>
      </w: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问题的基本能力。</w:t>
      </w:r>
    </w:p>
    <w:p w:rsidR="008E47AB" w:rsidRDefault="008E47AB" w:rsidP="00302BB6">
      <w:pPr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kern w:val="0"/>
          <w:sz w:val="32"/>
          <w:szCs w:val="32"/>
        </w:rPr>
        <w:t>1</w:t>
      </w:r>
      <w:r w:rsidR="006F3253" w:rsidRPr="009F36F4">
        <w:rPr>
          <w:rFonts w:ascii="仿宋" w:eastAsia="仿宋" w:hAnsi="仿宋" w:cs="Times New Roman" w:hint="eastAsia"/>
          <w:sz w:val="32"/>
          <w:szCs w:val="32"/>
        </w:rPr>
        <w:t>.</w:t>
      </w:r>
      <w:r w:rsidR="00302BB6" w:rsidRPr="008E47AB">
        <w:rPr>
          <w:rFonts w:ascii="仿宋_GB2312" w:eastAsia="仿宋_GB2312" w:hAnsiTheme="minorEastAsia" w:hint="eastAsia"/>
          <w:kern w:val="0"/>
          <w:sz w:val="32"/>
          <w:szCs w:val="32"/>
        </w:rPr>
        <w:t>识记</w:t>
      </w:r>
      <w:r w:rsidR="00302BB6" w:rsidRPr="006A2B48">
        <w:rPr>
          <w:rFonts w:ascii="仿宋_GB2312" w:eastAsia="仿宋_GB2312" w:hAnsiTheme="minorEastAsia" w:hint="eastAsia"/>
          <w:kern w:val="0"/>
          <w:sz w:val="32"/>
          <w:szCs w:val="32"/>
        </w:rPr>
        <w:t>有关名词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和</w:t>
      </w:r>
      <w:r w:rsidR="00302BB6" w:rsidRPr="006A2B48">
        <w:rPr>
          <w:rFonts w:ascii="仿宋_GB2312" w:eastAsia="仿宋_GB2312" w:hAnsiTheme="minorEastAsia" w:hint="eastAsia"/>
          <w:kern w:val="0"/>
          <w:sz w:val="32"/>
          <w:szCs w:val="32"/>
        </w:rPr>
        <w:t>概念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，</w:t>
      </w:r>
      <w:r w:rsidR="00302BB6" w:rsidRPr="006A2B48">
        <w:rPr>
          <w:rFonts w:ascii="仿宋_GB2312" w:eastAsia="仿宋_GB2312" w:hAnsiTheme="minorEastAsia" w:hint="eastAsia"/>
          <w:kern w:val="0"/>
          <w:sz w:val="32"/>
          <w:szCs w:val="32"/>
        </w:rPr>
        <w:t>能正确认识和表达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。</w:t>
      </w:r>
    </w:p>
    <w:p w:rsidR="008E47AB" w:rsidRDefault="008E47AB" w:rsidP="00302BB6">
      <w:pPr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kern w:val="0"/>
          <w:sz w:val="32"/>
          <w:szCs w:val="32"/>
        </w:rPr>
        <w:t>2</w:t>
      </w:r>
      <w:r w:rsidR="006F3253" w:rsidRPr="009F36F4">
        <w:rPr>
          <w:rFonts w:ascii="仿宋" w:eastAsia="仿宋" w:hAnsi="仿宋" w:cs="Times New Roman" w:hint="eastAsia"/>
          <w:sz w:val="32"/>
          <w:szCs w:val="32"/>
        </w:rPr>
        <w:t>.</w:t>
      </w:r>
      <w:r w:rsidR="00302BB6" w:rsidRPr="008E47AB">
        <w:rPr>
          <w:rFonts w:ascii="仿宋_GB2312" w:eastAsia="仿宋_GB2312" w:hAnsiTheme="minorEastAsia" w:hint="eastAsia"/>
          <w:kern w:val="0"/>
          <w:sz w:val="32"/>
          <w:szCs w:val="32"/>
        </w:rPr>
        <w:t>理解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基本原理和方法，能正确区分</w:t>
      </w:r>
      <w:r w:rsidR="00450973">
        <w:rPr>
          <w:rFonts w:ascii="仿宋_GB2312" w:eastAsia="仿宋_GB2312" w:hAnsiTheme="minorEastAsia" w:hint="eastAsia"/>
          <w:kern w:val="0"/>
          <w:sz w:val="32"/>
          <w:szCs w:val="32"/>
        </w:rPr>
        <w:t>和</w:t>
      </w:r>
      <w:r w:rsidR="00302BB6" w:rsidRPr="006A2B48">
        <w:rPr>
          <w:rFonts w:ascii="仿宋_GB2312" w:eastAsia="仿宋_GB2312" w:hAnsiTheme="minorEastAsia" w:hint="eastAsia"/>
          <w:kern w:val="0"/>
          <w:sz w:val="32"/>
          <w:szCs w:val="32"/>
        </w:rPr>
        <w:t>联系</w:t>
      </w:r>
      <w:r w:rsidR="00450973">
        <w:rPr>
          <w:rFonts w:ascii="仿宋_GB2312" w:eastAsia="仿宋_GB2312" w:hAnsiTheme="minorEastAsia" w:hint="eastAsia"/>
          <w:kern w:val="0"/>
          <w:sz w:val="32"/>
          <w:szCs w:val="32"/>
        </w:rPr>
        <w:t>。</w:t>
      </w:r>
    </w:p>
    <w:p w:rsidR="00302BB6" w:rsidRPr="006A2B48" w:rsidRDefault="008E47AB" w:rsidP="00302BB6">
      <w:pPr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>
        <w:rPr>
          <w:rFonts w:ascii="仿宋_GB2312" w:eastAsia="仿宋_GB2312" w:hAnsiTheme="minorEastAsia" w:hint="eastAsia"/>
          <w:kern w:val="0"/>
          <w:sz w:val="32"/>
          <w:szCs w:val="32"/>
        </w:rPr>
        <w:t>3</w:t>
      </w:r>
      <w:r w:rsidR="006F3253" w:rsidRPr="009F36F4">
        <w:rPr>
          <w:rFonts w:ascii="仿宋" w:eastAsia="仿宋" w:hAnsi="仿宋" w:cs="Times New Roman" w:hint="eastAsia"/>
          <w:sz w:val="32"/>
          <w:szCs w:val="32"/>
        </w:rPr>
        <w:t>.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掌握</w:t>
      </w:r>
      <w:r w:rsidR="00450973">
        <w:rPr>
          <w:rFonts w:ascii="仿宋_GB2312" w:eastAsia="仿宋_GB2312" w:hAnsiTheme="minorEastAsia" w:hint="eastAsia"/>
          <w:kern w:val="0"/>
          <w:sz w:val="32"/>
          <w:szCs w:val="32"/>
        </w:rPr>
        <w:t>基本方法和技能，能</w:t>
      </w:r>
      <w:r w:rsidR="00302BB6" w:rsidRPr="006A2B48">
        <w:rPr>
          <w:rFonts w:ascii="仿宋_GB2312" w:eastAsia="仿宋_GB2312" w:hAnsiTheme="minorEastAsia" w:hint="eastAsia"/>
          <w:kern w:val="0"/>
          <w:sz w:val="32"/>
          <w:szCs w:val="32"/>
        </w:rPr>
        <w:t>综合分析和解决一般性的问题。</w:t>
      </w:r>
    </w:p>
    <w:p w:rsidR="009F36F4" w:rsidRPr="009F36F4" w:rsidRDefault="009F36F4" w:rsidP="00450973">
      <w:pPr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9F36F4">
        <w:rPr>
          <w:rFonts w:ascii="仿宋_GB2312" w:eastAsia="仿宋_GB2312" w:hAnsiTheme="minorEastAsia" w:hint="eastAsia"/>
          <w:kern w:val="0"/>
          <w:sz w:val="32"/>
          <w:szCs w:val="32"/>
        </w:rPr>
        <w:t>命题的原则是：题型</w:t>
      </w:r>
      <w:r w:rsidR="00450973">
        <w:rPr>
          <w:rFonts w:ascii="仿宋_GB2312" w:eastAsia="仿宋_GB2312" w:hAnsiTheme="minorEastAsia" w:hint="eastAsia"/>
          <w:kern w:val="0"/>
          <w:sz w:val="32"/>
          <w:szCs w:val="32"/>
        </w:rPr>
        <w:t>较多</w:t>
      </w:r>
      <w:r w:rsidRPr="009F36F4">
        <w:rPr>
          <w:rFonts w:ascii="仿宋_GB2312" w:eastAsia="仿宋_GB2312" w:hAnsiTheme="minorEastAsia" w:hint="eastAsia"/>
          <w:kern w:val="0"/>
          <w:sz w:val="32"/>
          <w:szCs w:val="32"/>
        </w:rPr>
        <w:t>、</w:t>
      </w:r>
      <w:r w:rsidR="00450973">
        <w:rPr>
          <w:rFonts w:ascii="仿宋_GB2312" w:eastAsia="仿宋_GB2312" w:hAnsiTheme="minorEastAsia" w:hint="eastAsia"/>
          <w:kern w:val="0"/>
          <w:sz w:val="32"/>
          <w:szCs w:val="32"/>
        </w:rPr>
        <w:t>题</w:t>
      </w:r>
      <w:r w:rsidRPr="009F36F4">
        <w:rPr>
          <w:rFonts w:ascii="仿宋_GB2312" w:eastAsia="仿宋_GB2312" w:hAnsiTheme="minorEastAsia" w:hint="eastAsia"/>
          <w:kern w:val="0"/>
          <w:sz w:val="32"/>
          <w:szCs w:val="32"/>
        </w:rPr>
        <w:t>量</w:t>
      </w:r>
      <w:r w:rsidR="00450973">
        <w:rPr>
          <w:rFonts w:ascii="仿宋_GB2312" w:eastAsia="仿宋_GB2312" w:hAnsiTheme="minorEastAsia" w:hint="eastAsia"/>
          <w:kern w:val="0"/>
          <w:sz w:val="32"/>
          <w:szCs w:val="32"/>
        </w:rPr>
        <w:t>合适</w:t>
      </w:r>
      <w:r w:rsidRPr="009F36F4">
        <w:rPr>
          <w:rFonts w:ascii="仿宋_GB2312" w:eastAsia="仿宋_GB2312" w:hAnsiTheme="minorEastAsia" w:hint="eastAsia"/>
          <w:kern w:val="0"/>
          <w:sz w:val="32"/>
          <w:szCs w:val="32"/>
        </w:rPr>
        <w:t>、</w:t>
      </w:r>
      <w:r w:rsidR="00450973">
        <w:rPr>
          <w:rFonts w:ascii="仿宋_GB2312" w:eastAsia="仿宋_GB2312" w:hAnsiTheme="minorEastAsia" w:hint="eastAsia"/>
          <w:kern w:val="0"/>
          <w:sz w:val="32"/>
          <w:szCs w:val="32"/>
        </w:rPr>
        <w:t>覆盖面广、区分度高；</w:t>
      </w:r>
      <w:r w:rsidRPr="009F36F4">
        <w:rPr>
          <w:rFonts w:ascii="仿宋_GB2312" w:eastAsia="仿宋_GB2312" w:hAnsiTheme="minorEastAsia" w:hint="eastAsia"/>
          <w:kern w:val="0"/>
          <w:sz w:val="32"/>
          <w:szCs w:val="32"/>
        </w:rPr>
        <w:t>最基本的知识点占50%左右，难度中等的题目占35%左右，较难的综合性题目占15%左右。</w:t>
      </w:r>
    </w:p>
    <w:p w:rsidR="009F36F4" w:rsidRPr="009F36F4" w:rsidRDefault="009F36F4" w:rsidP="00F82E5B">
      <w:pPr>
        <w:spacing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 w:rsidRPr="009F36F4">
        <w:rPr>
          <w:rFonts w:ascii="Times New Roman" w:eastAsia="黑体" w:hAnsi="Times New Roman" w:cs="Times New Roman" w:hint="eastAsia"/>
          <w:bCs/>
          <w:sz w:val="32"/>
          <w:szCs w:val="32"/>
        </w:rPr>
        <w:t>三、考试内容</w:t>
      </w:r>
      <w:r w:rsidR="00F01798">
        <w:rPr>
          <w:rFonts w:ascii="Times New Roman" w:eastAsia="黑体" w:hAnsi="Times New Roman" w:cs="Times New Roman" w:hint="eastAsia"/>
          <w:bCs/>
          <w:sz w:val="32"/>
          <w:szCs w:val="32"/>
        </w:rPr>
        <w:t>和要求</w:t>
      </w:r>
    </w:p>
    <w:p w:rsidR="009F36F4" w:rsidRPr="009F36F4" w:rsidRDefault="00F82E5B" w:rsidP="00F82E5B">
      <w:pPr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（一）</w:t>
      </w:r>
      <w:r w:rsidR="009F36F4" w:rsidRPr="009F36F4">
        <w:rPr>
          <w:rFonts w:ascii="仿宋_GB2312" w:eastAsia="仿宋_GB2312" w:hAnsiTheme="minorEastAsia" w:hint="eastAsia"/>
          <w:kern w:val="0"/>
          <w:sz w:val="32"/>
          <w:szCs w:val="32"/>
        </w:rPr>
        <w:t>绪论</w:t>
      </w:r>
    </w:p>
    <w:p w:rsidR="009F36F4" w:rsidRPr="009F36F4" w:rsidRDefault="009F36F4" w:rsidP="00146F50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1.</w:t>
      </w:r>
      <w:r w:rsidR="00146F50">
        <w:rPr>
          <w:rFonts w:ascii="仿宋" w:eastAsia="仿宋" w:hAnsi="仿宋" w:cs="Times New Roman" w:hint="eastAsia"/>
          <w:sz w:val="32"/>
          <w:szCs w:val="32"/>
        </w:rPr>
        <w:t>理解</w:t>
      </w:r>
      <w:r w:rsidRPr="009F36F4">
        <w:rPr>
          <w:rFonts w:ascii="仿宋" w:eastAsia="仿宋" w:hAnsi="仿宋" w:cs="Times New Roman" w:hint="eastAsia"/>
          <w:sz w:val="32"/>
          <w:szCs w:val="32"/>
        </w:rPr>
        <w:t>测量学的概念、测量学的两个主要任务（测定和测设）；了解其学科分类。</w:t>
      </w:r>
    </w:p>
    <w:p w:rsidR="009F36F4" w:rsidRPr="009F36F4" w:rsidRDefault="009F36F4" w:rsidP="00146F50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lastRenderedPageBreak/>
        <w:t>2.了解地球的形状与大小；</w:t>
      </w:r>
      <w:r w:rsidR="00146F50">
        <w:rPr>
          <w:rFonts w:ascii="仿宋" w:eastAsia="仿宋" w:hAnsi="仿宋" w:cs="Times New Roman" w:hint="eastAsia"/>
          <w:sz w:val="32"/>
          <w:szCs w:val="32"/>
        </w:rPr>
        <w:t>识记和理解</w:t>
      </w:r>
      <w:r w:rsidRPr="009F36F4">
        <w:rPr>
          <w:rFonts w:ascii="仿宋" w:eastAsia="仿宋" w:hAnsi="仿宋" w:cs="Times New Roman" w:hint="eastAsia"/>
          <w:sz w:val="32"/>
          <w:szCs w:val="32"/>
        </w:rPr>
        <w:t>以下概念：水准面、大地水准面、大地体、绝对高程、相对高程、高差；掌握地</w:t>
      </w:r>
      <w:proofErr w:type="gramStart"/>
      <w:r w:rsidRPr="009F36F4">
        <w:rPr>
          <w:rFonts w:ascii="仿宋" w:eastAsia="仿宋" w:hAnsi="仿宋" w:cs="Times New Roman" w:hint="eastAsia"/>
          <w:sz w:val="32"/>
          <w:szCs w:val="32"/>
        </w:rPr>
        <w:t>面点位</w:t>
      </w:r>
      <w:proofErr w:type="gramEnd"/>
      <w:r w:rsidRPr="009F36F4">
        <w:rPr>
          <w:rFonts w:ascii="仿宋" w:eastAsia="仿宋" w:hAnsi="仿宋" w:cs="Times New Roman" w:hint="eastAsia"/>
          <w:sz w:val="32"/>
          <w:szCs w:val="32"/>
        </w:rPr>
        <w:t>的表示方法(三维坐标：地理坐标或高斯平面直角坐标+高程)；重点掌握高斯平面直角坐标的建立方法、分带投影方法、中央子午线和投影带的计算方法、我国国土范围所覆盖的带号范围和高斯投影平面直角坐标中横坐标</w:t>
      </w:r>
      <w:proofErr w:type="gramStart"/>
      <w:r w:rsidRPr="009F36F4">
        <w:rPr>
          <w:rFonts w:ascii="仿宋" w:eastAsia="仿宋" w:hAnsi="仿宋" w:cs="Times New Roman" w:hint="eastAsia"/>
          <w:sz w:val="32"/>
          <w:szCs w:val="32"/>
        </w:rPr>
        <w:t>通用值</w:t>
      </w:r>
      <w:proofErr w:type="gramEnd"/>
      <w:r w:rsidR="00146F50">
        <w:rPr>
          <w:rFonts w:ascii="仿宋" w:eastAsia="仿宋" w:hAnsi="仿宋" w:cs="Times New Roman" w:hint="eastAsia"/>
          <w:sz w:val="32"/>
          <w:szCs w:val="32"/>
        </w:rPr>
        <w:t>的</w:t>
      </w:r>
      <w:r w:rsidRPr="009F36F4">
        <w:rPr>
          <w:rFonts w:ascii="仿宋" w:eastAsia="仿宋" w:hAnsi="仿宋" w:cs="Times New Roman" w:hint="eastAsia"/>
          <w:sz w:val="32"/>
          <w:szCs w:val="32"/>
        </w:rPr>
        <w:t>由来。</w:t>
      </w:r>
    </w:p>
    <w:p w:rsidR="009F36F4" w:rsidRPr="009F36F4" w:rsidRDefault="009F36F4" w:rsidP="00146F50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3.重点掌握测量工作的三个基本内容、三个基本观测量和两大原则。</w:t>
      </w:r>
    </w:p>
    <w:p w:rsidR="009F36F4" w:rsidRPr="009F36F4" w:rsidRDefault="00146F50" w:rsidP="00146F50">
      <w:pPr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（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二</w:t>
      </w: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）</w:t>
      </w:r>
      <w:r w:rsidR="009F36F4" w:rsidRPr="009F36F4">
        <w:rPr>
          <w:rFonts w:ascii="仿宋_GB2312" w:eastAsia="仿宋_GB2312" w:hAnsiTheme="minorEastAsia" w:hint="eastAsia"/>
          <w:kern w:val="0"/>
          <w:sz w:val="32"/>
          <w:szCs w:val="32"/>
        </w:rPr>
        <w:t>水准测量</w:t>
      </w:r>
    </w:p>
    <w:p w:rsidR="009F36F4" w:rsidRPr="009F36F4" w:rsidRDefault="009F36F4" w:rsidP="002C61CB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1.重点掌握水准测量原理，</w:t>
      </w:r>
      <w:r w:rsidR="001E589E">
        <w:rPr>
          <w:rFonts w:ascii="仿宋" w:eastAsia="仿宋" w:hAnsi="仿宋" w:cs="Times New Roman" w:hint="eastAsia"/>
          <w:sz w:val="32"/>
          <w:szCs w:val="32"/>
        </w:rPr>
        <w:t>理解</w:t>
      </w:r>
      <w:r w:rsidRPr="009F36F4">
        <w:rPr>
          <w:rFonts w:ascii="仿宋" w:eastAsia="仿宋" w:hAnsi="仿宋" w:cs="Times New Roman" w:hint="eastAsia"/>
          <w:sz w:val="32"/>
          <w:szCs w:val="32"/>
        </w:rPr>
        <w:t>高差法及视线高法测量原理。</w:t>
      </w:r>
    </w:p>
    <w:p w:rsidR="009F36F4" w:rsidRPr="009F36F4" w:rsidRDefault="009F36F4" w:rsidP="002C61CB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2.了解水准仪的分类、水准尺的分类；重点掌握水准仪的三个组成部分、</w:t>
      </w:r>
      <w:proofErr w:type="gramStart"/>
      <w:r w:rsidRPr="009F36F4">
        <w:rPr>
          <w:rFonts w:ascii="仿宋" w:eastAsia="仿宋" w:hAnsi="仿宋" w:cs="Times New Roman" w:hint="eastAsia"/>
          <w:sz w:val="32"/>
          <w:szCs w:val="32"/>
        </w:rPr>
        <w:t>尺垫的</w:t>
      </w:r>
      <w:proofErr w:type="gramEnd"/>
      <w:r w:rsidRPr="009F36F4">
        <w:rPr>
          <w:rFonts w:ascii="仿宋" w:eastAsia="仿宋" w:hAnsi="仿宋" w:cs="Times New Roman" w:hint="eastAsia"/>
          <w:sz w:val="32"/>
          <w:szCs w:val="32"/>
        </w:rPr>
        <w:t>作用</w:t>
      </w:r>
      <w:r w:rsidR="001E589E">
        <w:rPr>
          <w:rFonts w:ascii="仿宋" w:eastAsia="仿宋" w:hAnsi="仿宋" w:cs="Times New Roman" w:hint="eastAsia"/>
          <w:sz w:val="32"/>
          <w:szCs w:val="32"/>
        </w:rPr>
        <w:t>；识记和理解以下</w:t>
      </w:r>
      <w:r w:rsidRPr="009F36F4">
        <w:rPr>
          <w:rFonts w:ascii="仿宋" w:eastAsia="仿宋" w:hAnsi="仿宋" w:cs="Times New Roman" w:hint="eastAsia"/>
          <w:sz w:val="32"/>
          <w:szCs w:val="32"/>
        </w:rPr>
        <w:t>概念：</w:t>
      </w:r>
      <w:proofErr w:type="gramStart"/>
      <w:r w:rsidRPr="009F36F4">
        <w:rPr>
          <w:rFonts w:ascii="仿宋" w:eastAsia="仿宋" w:hAnsi="仿宋" w:cs="Times New Roman" w:hint="eastAsia"/>
          <w:sz w:val="32"/>
          <w:szCs w:val="32"/>
        </w:rPr>
        <w:t>视准轴</w:t>
      </w:r>
      <w:proofErr w:type="gramEnd"/>
      <w:r w:rsidRPr="009F36F4">
        <w:rPr>
          <w:rFonts w:ascii="仿宋" w:eastAsia="仿宋" w:hAnsi="仿宋" w:cs="Times New Roman" w:hint="eastAsia"/>
          <w:sz w:val="32"/>
          <w:szCs w:val="32"/>
        </w:rPr>
        <w:t>、水准管轴、圆水准器轴、水准器的分划值(灵敏度)。</w:t>
      </w:r>
    </w:p>
    <w:p w:rsidR="009F36F4" w:rsidRPr="009F36F4" w:rsidRDefault="009F36F4" w:rsidP="002C61CB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3.熟练掌握水准仪的使用方法（仪器的安置过程），视差的概念、产生原因及消除方法，初步整平与精确整平的目的。</w:t>
      </w:r>
    </w:p>
    <w:p w:rsidR="009F36F4" w:rsidRPr="009F36F4" w:rsidRDefault="009F36F4" w:rsidP="002C61CB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4.掌握连续水准测量的方法，重点掌握水准路线的布设形式、检核内容（计算检核、测站检核和路线检核）。</w:t>
      </w:r>
    </w:p>
    <w:p w:rsidR="009F36F4" w:rsidRPr="009F36F4" w:rsidRDefault="009F36F4" w:rsidP="002C61CB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5.重点掌握闭合水准路线、附合水准路线、支水准路线的计算。</w:t>
      </w:r>
    </w:p>
    <w:p w:rsidR="009F36F4" w:rsidRPr="009F36F4" w:rsidRDefault="009F36F4" w:rsidP="002C61CB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lastRenderedPageBreak/>
        <w:t>6.重点掌握微倾式水准仪的轴线及其相互关系，掌握圆水准器的检校、十字丝的检校、</w:t>
      </w:r>
      <w:proofErr w:type="gramStart"/>
      <w:r w:rsidRPr="009F36F4">
        <w:rPr>
          <w:rFonts w:ascii="仿宋" w:eastAsia="仿宋" w:hAnsi="仿宋" w:cs="Times New Roman" w:hint="eastAsia"/>
          <w:sz w:val="32"/>
          <w:szCs w:val="32"/>
        </w:rPr>
        <w:t>水准管轴的</w:t>
      </w:r>
      <w:proofErr w:type="gramEnd"/>
      <w:r w:rsidRPr="009F36F4">
        <w:rPr>
          <w:rFonts w:ascii="仿宋" w:eastAsia="仿宋" w:hAnsi="仿宋" w:cs="Times New Roman" w:hint="eastAsia"/>
          <w:sz w:val="32"/>
          <w:szCs w:val="32"/>
        </w:rPr>
        <w:t>检校方法。</w:t>
      </w:r>
    </w:p>
    <w:p w:rsidR="009F36F4" w:rsidRPr="009F36F4" w:rsidRDefault="009F36F4" w:rsidP="002C61CB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7.掌握水准测量误差：仪器误差</w:t>
      </w:r>
      <w:r w:rsidR="001E589E">
        <w:rPr>
          <w:rFonts w:ascii="仿宋" w:eastAsia="仿宋" w:hAnsi="仿宋" w:cs="Times New Roman" w:hint="eastAsia"/>
          <w:sz w:val="32"/>
          <w:szCs w:val="32"/>
        </w:rPr>
        <w:t>、</w:t>
      </w:r>
      <w:r w:rsidRPr="009F36F4">
        <w:rPr>
          <w:rFonts w:ascii="仿宋" w:eastAsia="仿宋" w:hAnsi="仿宋" w:cs="Times New Roman" w:hint="eastAsia"/>
          <w:sz w:val="32"/>
          <w:szCs w:val="32"/>
        </w:rPr>
        <w:t>观测误差</w:t>
      </w:r>
      <w:r w:rsidR="001E589E">
        <w:rPr>
          <w:rFonts w:ascii="仿宋" w:eastAsia="仿宋" w:hAnsi="仿宋" w:cs="Times New Roman" w:hint="eastAsia"/>
          <w:sz w:val="32"/>
          <w:szCs w:val="32"/>
        </w:rPr>
        <w:t>、</w:t>
      </w:r>
      <w:r w:rsidRPr="009F36F4">
        <w:rPr>
          <w:rFonts w:ascii="仿宋" w:eastAsia="仿宋" w:hAnsi="仿宋" w:cs="Times New Roman" w:hint="eastAsia"/>
          <w:sz w:val="32"/>
          <w:szCs w:val="32"/>
        </w:rPr>
        <w:t>外界条件的影响。</w:t>
      </w:r>
    </w:p>
    <w:p w:rsidR="009F36F4" w:rsidRPr="009F36F4" w:rsidRDefault="008A298C" w:rsidP="008A298C">
      <w:pPr>
        <w:ind w:firstLineChars="200" w:firstLine="640"/>
        <w:rPr>
          <w:rFonts w:ascii="宋体" w:eastAsia="宋体" w:hAnsi="宋体" w:cs="Times New Roman"/>
          <w:szCs w:val="21"/>
        </w:rPr>
      </w:pP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（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三</w:t>
      </w: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）</w:t>
      </w:r>
      <w:r w:rsidR="009F36F4" w:rsidRPr="009F36F4">
        <w:rPr>
          <w:rFonts w:ascii="仿宋_GB2312" w:eastAsia="仿宋_GB2312" w:hAnsiTheme="minorEastAsia" w:hint="eastAsia"/>
          <w:kern w:val="0"/>
          <w:sz w:val="32"/>
          <w:szCs w:val="32"/>
        </w:rPr>
        <w:t>角度测量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1.</w:t>
      </w:r>
      <w:r w:rsidR="008B5136">
        <w:rPr>
          <w:rFonts w:ascii="仿宋" w:eastAsia="仿宋" w:hAnsi="仿宋" w:cs="Times New Roman" w:hint="eastAsia"/>
          <w:sz w:val="32"/>
          <w:szCs w:val="32"/>
        </w:rPr>
        <w:t>识记和理解</w:t>
      </w:r>
      <w:r w:rsidR="008B5136" w:rsidRPr="009F36F4">
        <w:rPr>
          <w:rFonts w:ascii="仿宋" w:eastAsia="仿宋" w:hAnsi="仿宋" w:cs="Times New Roman" w:hint="eastAsia"/>
          <w:sz w:val="32"/>
          <w:szCs w:val="32"/>
        </w:rPr>
        <w:t>水平角</w:t>
      </w:r>
      <w:r w:rsidR="008B5136">
        <w:rPr>
          <w:rFonts w:ascii="仿宋" w:eastAsia="仿宋" w:hAnsi="仿宋" w:cs="Times New Roman" w:hint="eastAsia"/>
          <w:sz w:val="32"/>
          <w:szCs w:val="32"/>
        </w:rPr>
        <w:t>和</w:t>
      </w:r>
      <w:r w:rsidR="008B5136" w:rsidRPr="009F36F4">
        <w:rPr>
          <w:rFonts w:ascii="仿宋" w:eastAsia="仿宋" w:hAnsi="仿宋" w:cs="Times New Roman" w:hint="eastAsia"/>
          <w:sz w:val="32"/>
          <w:szCs w:val="32"/>
        </w:rPr>
        <w:t>竖直角</w:t>
      </w:r>
      <w:r w:rsidR="008B5136">
        <w:rPr>
          <w:rFonts w:ascii="仿宋" w:eastAsia="仿宋" w:hAnsi="仿宋" w:cs="Times New Roman" w:hint="eastAsia"/>
          <w:sz w:val="32"/>
          <w:szCs w:val="32"/>
        </w:rPr>
        <w:t>的</w:t>
      </w:r>
      <w:r w:rsidR="008B5136" w:rsidRPr="009F36F4">
        <w:rPr>
          <w:rFonts w:ascii="仿宋" w:eastAsia="仿宋" w:hAnsi="仿宋" w:cs="Times New Roman" w:hint="eastAsia"/>
          <w:sz w:val="32"/>
          <w:szCs w:val="32"/>
        </w:rPr>
        <w:t>概念</w:t>
      </w:r>
      <w:r w:rsidR="008B5136">
        <w:rPr>
          <w:rFonts w:ascii="仿宋" w:eastAsia="仿宋" w:hAnsi="仿宋" w:cs="Times New Roman" w:hint="eastAsia"/>
          <w:sz w:val="32"/>
          <w:szCs w:val="32"/>
        </w:rPr>
        <w:t>；</w:t>
      </w:r>
      <w:r w:rsidRPr="009F36F4">
        <w:rPr>
          <w:rFonts w:ascii="仿宋" w:eastAsia="仿宋" w:hAnsi="仿宋" w:cs="Times New Roman" w:hint="eastAsia"/>
          <w:sz w:val="32"/>
          <w:szCs w:val="32"/>
        </w:rPr>
        <w:t>掌握水平角和竖直角的测量原理</w:t>
      </w:r>
      <w:r w:rsidR="008B5136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2.了解光学经纬仪的分类；掌握其三个组成部分、读数方法；重点掌握其使用方法</w:t>
      </w:r>
      <w:r w:rsidR="008B5136">
        <w:rPr>
          <w:rFonts w:ascii="仿宋" w:eastAsia="仿宋" w:hAnsi="仿宋" w:cs="Times New Roman" w:hint="eastAsia"/>
          <w:sz w:val="32"/>
          <w:szCs w:val="32"/>
        </w:rPr>
        <w:t>、</w:t>
      </w:r>
      <w:r w:rsidRPr="009F36F4">
        <w:rPr>
          <w:rFonts w:ascii="仿宋" w:eastAsia="仿宋" w:hAnsi="仿宋" w:cs="Times New Roman" w:hint="eastAsia"/>
          <w:sz w:val="32"/>
          <w:szCs w:val="32"/>
        </w:rPr>
        <w:t>对中及整平的目的。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3.重点掌握测回法测水平角：观测过程、记录计算方法；掌握方向法测水平角：观测过程、记录计算方法。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4.</w:t>
      </w:r>
      <w:proofErr w:type="gramStart"/>
      <w:r w:rsidRPr="009F36F4">
        <w:rPr>
          <w:rFonts w:ascii="仿宋" w:eastAsia="仿宋" w:hAnsi="仿宋" w:cs="Times New Roman" w:hint="eastAsia"/>
          <w:sz w:val="32"/>
          <w:szCs w:val="32"/>
        </w:rPr>
        <w:t>了解竖盘的</w:t>
      </w:r>
      <w:proofErr w:type="gramEnd"/>
      <w:r w:rsidRPr="009F36F4">
        <w:rPr>
          <w:rFonts w:ascii="仿宋" w:eastAsia="仿宋" w:hAnsi="仿宋" w:cs="Times New Roman" w:hint="eastAsia"/>
          <w:sz w:val="32"/>
          <w:szCs w:val="32"/>
        </w:rPr>
        <w:t>构造特点；重点掌握竖直角的观测、记录计算方法</w:t>
      </w:r>
      <w:r w:rsidR="008B5136">
        <w:rPr>
          <w:rFonts w:ascii="仿宋" w:eastAsia="仿宋" w:hAnsi="仿宋" w:cs="Times New Roman" w:hint="eastAsia"/>
          <w:sz w:val="32"/>
          <w:szCs w:val="32"/>
        </w:rPr>
        <w:t>；识记和理解</w:t>
      </w:r>
      <w:r w:rsidR="008B5136" w:rsidRPr="009F36F4">
        <w:rPr>
          <w:rFonts w:ascii="仿宋" w:eastAsia="仿宋" w:hAnsi="仿宋" w:cs="Times New Roman" w:hint="eastAsia"/>
          <w:sz w:val="32"/>
          <w:szCs w:val="32"/>
        </w:rPr>
        <w:t>竖盘指标差</w:t>
      </w:r>
      <w:r w:rsidR="008B5136">
        <w:rPr>
          <w:rFonts w:ascii="仿宋" w:eastAsia="仿宋" w:hAnsi="仿宋" w:cs="Times New Roman" w:hint="eastAsia"/>
          <w:sz w:val="32"/>
          <w:szCs w:val="32"/>
        </w:rPr>
        <w:t>的概念</w:t>
      </w:r>
      <w:r w:rsidRPr="009F36F4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5.掌握角度测量误差：仪器误差、人的误差、外界条件的影响。</w:t>
      </w:r>
    </w:p>
    <w:p w:rsidR="009F36F4" w:rsidRPr="009F36F4" w:rsidRDefault="008B5136" w:rsidP="008B5136">
      <w:pPr>
        <w:ind w:firstLineChars="200" w:firstLine="640"/>
        <w:rPr>
          <w:rFonts w:ascii="宋体" w:eastAsia="宋体" w:hAnsi="宋体" w:cs="Times New Roman"/>
          <w:szCs w:val="21"/>
        </w:rPr>
      </w:pP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（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四</w:t>
      </w: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）</w:t>
      </w:r>
      <w:r w:rsidR="009F36F4" w:rsidRPr="009F36F4">
        <w:rPr>
          <w:rFonts w:ascii="仿宋_GB2312" w:eastAsia="仿宋_GB2312" w:hAnsiTheme="minorEastAsia" w:hint="eastAsia"/>
          <w:kern w:val="0"/>
          <w:sz w:val="32"/>
          <w:szCs w:val="32"/>
        </w:rPr>
        <w:t>距离测量与直线定向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1.了解</w:t>
      </w:r>
      <w:proofErr w:type="gramStart"/>
      <w:r w:rsidRPr="009F36F4">
        <w:rPr>
          <w:rFonts w:ascii="仿宋" w:eastAsia="仿宋" w:hAnsi="仿宋" w:cs="Times New Roman" w:hint="eastAsia"/>
          <w:sz w:val="32"/>
          <w:szCs w:val="32"/>
        </w:rPr>
        <w:t>钢尺量距的</w:t>
      </w:r>
      <w:proofErr w:type="gramEnd"/>
      <w:r w:rsidRPr="009F36F4">
        <w:rPr>
          <w:rFonts w:ascii="仿宋" w:eastAsia="仿宋" w:hAnsi="仿宋" w:cs="Times New Roman" w:hint="eastAsia"/>
          <w:sz w:val="32"/>
          <w:szCs w:val="32"/>
        </w:rPr>
        <w:t>工具、方法；掌握成果处理方法、误差来源与注意事项。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2.掌握视距测量的原理公式、观测与计算</w:t>
      </w:r>
      <w:r w:rsidR="006F3253" w:rsidRPr="009F36F4">
        <w:rPr>
          <w:rFonts w:ascii="仿宋" w:eastAsia="仿宋" w:hAnsi="仿宋" w:cs="Times New Roman" w:hint="eastAsia"/>
          <w:sz w:val="32"/>
          <w:szCs w:val="32"/>
        </w:rPr>
        <w:t>方法</w:t>
      </w:r>
      <w:r w:rsidRPr="009F36F4">
        <w:rPr>
          <w:rFonts w:ascii="仿宋" w:eastAsia="仿宋" w:hAnsi="仿宋" w:cs="Times New Roman" w:hint="eastAsia"/>
          <w:sz w:val="32"/>
          <w:szCs w:val="32"/>
        </w:rPr>
        <w:t>、误差来源与注意事项。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3.重点掌握光电测距的出发公式，掌握成果处理方法、误差来源与注意事项。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lastRenderedPageBreak/>
        <w:t>4. 重点掌握直线定向的定义、三个标准方向、方位角的定义及推算方法、象限角。</w:t>
      </w:r>
    </w:p>
    <w:p w:rsidR="009F36F4" w:rsidRPr="009F36F4" w:rsidRDefault="00A66B6D" w:rsidP="00A66B6D">
      <w:pPr>
        <w:ind w:firstLineChars="200" w:firstLine="640"/>
        <w:rPr>
          <w:rFonts w:ascii="宋体" w:eastAsia="宋体" w:hAnsi="宋体" w:cs="Times New Roman"/>
          <w:szCs w:val="21"/>
        </w:rPr>
      </w:pP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（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五</w:t>
      </w: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）</w:t>
      </w:r>
      <w:r w:rsidR="009F36F4" w:rsidRPr="009F36F4">
        <w:rPr>
          <w:rFonts w:ascii="仿宋" w:eastAsia="仿宋" w:hAnsi="仿宋" w:cs="Times New Roman" w:hint="eastAsia"/>
          <w:sz w:val="32"/>
          <w:szCs w:val="32"/>
        </w:rPr>
        <w:t>测量误差的基本知识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1.重点掌握测量误差的来源与分类</w:t>
      </w:r>
      <w:r w:rsidR="009725FF">
        <w:rPr>
          <w:rFonts w:ascii="仿宋" w:eastAsia="仿宋" w:hAnsi="仿宋" w:cs="Times New Roman" w:hint="eastAsia"/>
          <w:sz w:val="32"/>
          <w:szCs w:val="32"/>
        </w:rPr>
        <w:t>；识记和理解</w:t>
      </w:r>
      <w:r w:rsidR="009725FF" w:rsidRPr="009F36F4">
        <w:rPr>
          <w:rFonts w:ascii="仿宋" w:eastAsia="仿宋" w:hAnsi="仿宋" w:cs="Times New Roman" w:hint="eastAsia"/>
          <w:sz w:val="32"/>
          <w:szCs w:val="32"/>
        </w:rPr>
        <w:t>偶然误差</w:t>
      </w:r>
      <w:r w:rsidR="009725FF">
        <w:rPr>
          <w:rFonts w:ascii="仿宋" w:eastAsia="仿宋" w:hAnsi="仿宋" w:cs="Times New Roman" w:hint="eastAsia"/>
          <w:sz w:val="32"/>
          <w:szCs w:val="32"/>
        </w:rPr>
        <w:t>和</w:t>
      </w:r>
      <w:r w:rsidR="009725FF" w:rsidRPr="009F36F4">
        <w:rPr>
          <w:rFonts w:ascii="仿宋" w:eastAsia="仿宋" w:hAnsi="仿宋" w:cs="Times New Roman" w:hint="eastAsia"/>
          <w:sz w:val="32"/>
          <w:szCs w:val="32"/>
        </w:rPr>
        <w:t>系统误差</w:t>
      </w:r>
      <w:r w:rsidR="009725FF">
        <w:rPr>
          <w:rFonts w:ascii="仿宋" w:eastAsia="仿宋" w:hAnsi="仿宋" w:cs="Times New Roman" w:hint="eastAsia"/>
          <w:sz w:val="32"/>
          <w:szCs w:val="32"/>
        </w:rPr>
        <w:t>；</w:t>
      </w:r>
      <w:r w:rsidRPr="009F36F4">
        <w:rPr>
          <w:rFonts w:ascii="仿宋" w:eastAsia="仿宋" w:hAnsi="仿宋" w:cs="Times New Roman" w:hint="eastAsia"/>
          <w:sz w:val="32"/>
          <w:szCs w:val="32"/>
        </w:rPr>
        <w:t>掌握偶然误差的特性、系统误差的处理方法。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2.重点掌握观测值的算术平均值</w:t>
      </w:r>
      <w:r w:rsidR="00462D9E">
        <w:rPr>
          <w:rFonts w:ascii="仿宋" w:eastAsia="仿宋" w:hAnsi="仿宋" w:cs="Times New Roman" w:hint="eastAsia"/>
          <w:sz w:val="32"/>
          <w:szCs w:val="32"/>
        </w:rPr>
        <w:t>的计算方法</w:t>
      </w:r>
      <w:r w:rsidRPr="009F36F4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3.重点掌握评定精度的三个指标：中误差、相对误差、极限误差。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4.掌握误差传播定律及其应用、用改正数求观测值的中误差和算术平均值的中误差。</w:t>
      </w:r>
    </w:p>
    <w:p w:rsidR="009F36F4" w:rsidRPr="009F36F4" w:rsidRDefault="00A66B6D" w:rsidP="00A66B6D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（</w:t>
      </w:r>
      <w:r w:rsidR="00462D9E">
        <w:rPr>
          <w:rFonts w:ascii="仿宋_GB2312" w:eastAsia="仿宋_GB2312" w:hAnsiTheme="minorEastAsia" w:hint="eastAsia"/>
          <w:kern w:val="0"/>
          <w:sz w:val="32"/>
          <w:szCs w:val="32"/>
        </w:rPr>
        <w:t>六</w:t>
      </w: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）</w:t>
      </w:r>
      <w:r w:rsidR="009F36F4" w:rsidRPr="009F36F4">
        <w:rPr>
          <w:rFonts w:ascii="仿宋" w:eastAsia="仿宋" w:hAnsi="仿宋" w:cs="Times New Roman" w:hint="eastAsia"/>
          <w:sz w:val="32"/>
          <w:szCs w:val="32"/>
        </w:rPr>
        <w:t>小地区控制测量</w:t>
      </w:r>
    </w:p>
    <w:p w:rsidR="009F36F4" w:rsidRPr="009F36F4" w:rsidRDefault="007F314C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1.识记和理解</w:t>
      </w:r>
      <w:r w:rsidR="009F36F4" w:rsidRPr="009F36F4">
        <w:rPr>
          <w:rFonts w:ascii="仿宋" w:eastAsia="仿宋" w:hAnsi="仿宋" w:cs="Times New Roman" w:hint="eastAsia"/>
          <w:sz w:val="32"/>
          <w:szCs w:val="32"/>
        </w:rPr>
        <w:t>有关概念</w:t>
      </w:r>
      <w:r>
        <w:rPr>
          <w:rFonts w:ascii="仿宋" w:eastAsia="仿宋" w:hAnsi="仿宋" w:cs="Times New Roman" w:hint="eastAsia"/>
          <w:sz w:val="32"/>
          <w:szCs w:val="32"/>
        </w:rPr>
        <w:t>：控制测量、平面控制测量、高程控制测量、控制点</w:t>
      </w:r>
      <w:r w:rsidR="009F36F4" w:rsidRPr="009F36F4">
        <w:rPr>
          <w:rFonts w:ascii="仿宋" w:eastAsia="仿宋" w:hAnsi="仿宋" w:cs="Times New Roman" w:hint="eastAsia"/>
          <w:sz w:val="32"/>
          <w:szCs w:val="32"/>
        </w:rPr>
        <w:t>；了解平面和高程控制测量的方法。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2.重点掌握导线测量的外业工作内容与内业计算方法。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3.重点掌握四等水准测量的技术要求、测站观测顺序、观测内容和方法、记录计算方法；掌握三角高程测量方法。</w:t>
      </w:r>
    </w:p>
    <w:p w:rsidR="009F36F4" w:rsidRPr="009F36F4" w:rsidRDefault="00A66B6D" w:rsidP="00A66B6D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（</w:t>
      </w:r>
      <w:r w:rsidR="007F314C">
        <w:rPr>
          <w:rFonts w:ascii="仿宋_GB2312" w:eastAsia="仿宋_GB2312" w:hAnsiTheme="minorEastAsia" w:hint="eastAsia"/>
          <w:kern w:val="0"/>
          <w:sz w:val="32"/>
          <w:szCs w:val="32"/>
        </w:rPr>
        <w:t>七</w:t>
      </w: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）</w:t>
      </w:r>
      <w:r w:rsidR="009F36F4" w:rsidRPr="009F36F4">
        <w:rPr>
          <w:rFonts w:ascii="仿宋" w:eastAsia="仿宋" w:hAnsi="仿宋" w:cs="Times New Roman" w:hint="eastAsia"/>
          <w:sz w:val="32"/>
          <w:szCs w:val="32"/>
        </w:rPr>
        <w:t>地形图的基本知识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 xml:space="preserve">1. </w:t>
      </w:r>
      <w:r w:rsidR="000940F4">
        <w:rPr>
          <w:rFonts w:ascii="仿宋" w:eastAsia="仿宋" w:hAnsi="仿宋" w:cs="Times New Roman" w:hint="eastAsia"/>
          <w:sz w:val="32"/>
          <w:szCs w:val="32"/>
        </w:rPr>
        <w:t>识记和理解</w:t>
      </w:r>
      <w:r w:rsidRPr="009F36F4">
        <w:rPr>
          <w:rFonts w:ascii="仿宋" w:eastAsia="仿宋" w:hAnsi="仿宋" w:cs="Times New Roman" w:hint="eastAsia"/>
          <w:sz w:val="32"/>
          <w:szCs w:val="32"/>
        </w:rPr>
        <w:t>以下概念：地物、地貌、地形图的比例尺、比例尺精度、等高线、等高距、等高线平距、坡度。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2. 掌握地形图的分幅与编号方法</w:t>
      </w:r>
      <w:r w:rsidR="000940F4">
        <w:rPr>
          <w:rFonts w:ascii="仿宋" w:eastAsia="仿宋" w:hAnsi="仿宋" w:cs="Times New Roman" w:hint="eastAsia"/>
          <w:sz w:val="32"/>
          <w:szCs w:val="32"/>
        </w:rPr>
        <w:t>、</w:t>
      </w:r>
      <w:r w:rsidRPr="009F36F4">
        <w:rPr>
          <w:rFonts w:ascii="仿宋" w:eastAsia="仿宋" w:hAnsi="仿宋" w:cs="Times New Roman" w:hint="eastAsia"/>
          <w:sz w:val="32"/>
          <w:szCs w:val="32"/>
        </w:rPr>
        <w:t>地形图比例尺分类方法（按大小、按表示方法）。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3. 重点掌握地形图图式：地物符号、地貌（用等高线</w:t>
      </w:r>
      <w:r w:rsidRPr="009F36F4">
        <w:rPr>
          <w:rFonts w:ascii="仿宋" w:eastAsia="仿宋" w:hAnsi="仿宋" w:cs="Times New Roman" w:hint="eastAsia"/>
          <w:sz w:val="32"/>
          <w:szCs w:val="32"/>
        </w:rPr>
        <w:lastRenderedPageBreak/>
        <w:t>表示的方法），坡度与等高线平距之间的关系。</w:t>
      </w:r>
    </w:p>
    <w:p w:rsidR="009F36F4" w:rsidRPr="009F36F4" w:rsidRDefault="000940F4" w:rsidP="000940F4">
      <w:pPr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（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八</w:t>
      </w: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）</w:t>
      </w:r>
      <w:r w:rsidR="009F36F4" w:rsidRPr="009F36F4">
        <w:rPr>
          <w:rFonts w:ascii="仿宋_GB2312" w:eastAsia="仿宋_GB2312" w:hAnsiTheme="minorEastAsia" w:hint="eastAsia"/>
          <w:kern w:val="0"/>
          <w:sz w:val="32"/>
          <w:szCs w:val="32"/>
        </w:rPr>
        <w:t>地形图测绘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1.掌握测图前的准备工作。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2.重点掌握一个测站上的测绘工作内容。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3.掌握地物和等高线地形图的绘制方法，了解地形图的检查和整饰内容和方法。</w:t>
      </w:r>
    </w:p>
    <w:p w:rsidR="009F36F4" w:rsidRPr="009F36F4" w:rsidRDefault="00BB6630" w:rsidP="00BB6630">
      <w:pPr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（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九</w:t>
      </w:r>
      <w:r w:rsidRPr="00F82E5B">
        <w:rPr>
          <w:rFonts w:ascii="仿宋_GB2312" w:eastAsia="仿宋_GB2312" w:hAnsiTheme="minorEastAsia" w:hint="eastAsia"/>
          <w:kern w:val="0"/>
          <w:sz w:val="32"/>
          <w:szCs w:val="32"/>
        </w:rPr>
        <w:t>）</w:t>
      </w:r>
      <w:r w:rsidR="009F36F4" w:rsidRPr="009F36F4">
        <w:rPr>
          <w:rFonts w:ascii="宋体" w:eastAsia="宋体" w:hAnsi="宋体" w:cs="Times New Roman" w:hint="eastAsia"/>
          <w:b/>
          <w:szCs w:val="21"/>
        </w:rPr>
        <w:t xml:space="preserve"> </w:t>
      </w:r>
      <w:r w:rsidR="009F36F4" w:rsidRPr="009F36F4">
        <w:rPr>
          <w:rFonts w:ascii="仿宋_GB2312" w:eastAsia="仿宋_GB2312" w:hAnsiTheme="minorEastAsia" w:hint="eastAsia"/>
          <w:kern w:val="0"/>
          <w:sz w:val="32"/>
          <w:szCs w:val="32"/>
        </w:rPr>
        <w:t>地形图的识读与应用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1.掌握地形图识读的内容与方法。</w:t>
      </w:r>
    </w:p>
    <w:p w:rsidR="009F36F4" w:rsidRPr="009F36F4" w:rsidRDefault="009F36F4" w:rsidP="00C63B26">
      <w:pPr>
        <w:spacing w:line="360" w:lineRule="auto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9F36F4">
        <w:rPr>
          <w:rFonts w:ascii="仿宋" w:eastAsia="仿宋" w:hAnsi="仿宋" w:cs="Times New Roman" w:hint="eastAsia"/>
          <w:sz w:val="32"/>
          <w:szCs w:val="32"/>
        </w:rPr>
        <w:t>2.重点掌握地形图的基本应用和工程应用。</w:t>
      </w:r>
    </w:p>
    <w:p w:rsidR="009F36F4" w:rsidRPr="003B6DB3" w:rsidRDefault="009F36F4" w:rsidP="003B6DB3">
      <w:pPr>
        <w:spacing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 w:rsidRPr="009F36F4">
        <w:rPr>
          <w:rFonts w:ascii="Times New Roman" w:eastAsia="黑体" w:hAnsi="Times New Roman" w:cs="Times New Roman" w:hint="eastAsia"/>
          <w:bCs/>
          <w:sz w:val="32"/>
          <w:szCs w:val="32"/>
        </w:rPr>
        <w:t>四、</w:t>
      </w:r>
      <w:r w:rsidR="00450973" w:rsidRPr="003B6DB3">
        <w:rPr>
          <w:rFonts w:ascii="Times New Roman" w:eastAsia="黑体" w:hAnsi="Times New Roman" w:cs="Times New Roman" w:hint="eastAsia"/>
          <w:bCs/>
          <w:sz w:val="32"/>
          <w:szCs w:val="32"/>
        </w:rPr>
        <w:t>考试题型和分值结构</w:t>
      </w:r>
    </w:p>
    <w:p w:rsidR="00450973" w:rsidRPr="006A2B48" w:rsidRDefault="00450973" w:rsidP="00A117CE">
      <w:pPr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1.本课程考试试题类型有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填空题、</w:t>
      </w: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选择题、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简答题</w:t>
      </w: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、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名词解释</w:t>
      </w: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、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计算</w:t>
      </w: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题五种形式。</w:t>
      </w:r>
    </w:p>
    <w:p w:rsidR="00450973" w:rsidRPr="006A2B48" w:rsidRDefault="00450973" w:rsidP="003A05E7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2.试题对不同能力层次要求的比例约为：识记的占30%，理解约占40%，应用约占30%。</w:t>
      </w:r>
    </w:p>
    <w:p w:rsidR="00450973" w:rsidRPr="006A2B48" w:rsidRDefault="00450973" w:rsidP="003A05E7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3.试卷总分100分，不同难易度试题的比例约为：较易占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45</w:t>
      </w: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%，中等占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35</w:t>
      </w: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%，较难占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20</w:t>
      </w:r>
      <w:r w:rsidRPr="006A2B48">
        <w:rPr>
          <w:rFonts w:ascii="仿宋_GB2312" w:eastAsia="仿宋_GB2312" w:hAnsiTheme="minorEastAsia" w:hint="eastAsia"/>
          <w:kern w:val="0"/>
          <w:sz w:val="32"/>
          <w:szCs w:val="32"/>
        </w:rPr>
        <w:t>%。</w:t>
      </w:r>
    </w:p>
    <w:p w:rsidR="009F36F4" w:rsidRPr="009F36F4" w:rsidRDefault="009F36F4" w:rsidP="003B6DB3">
      <w:pPr>
        <w:spacing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 w:rsidRPr="009F36F4">
        <w:rPr>
          <w:rFonts w:ascii="Times New Roman" w:eastAsia="黑体" w:hAnsi="Times New Roman" w:cs="Times New Roman" w:hint="eastAsia"/>
          <w:bCs/>
          <w:sz w:val="32"/>
          <w:szCs w:val="32"/>
        </w:rPr>
        <w:t>五、考试方法及考试时间</w:t>
      </w:r>
    </w:p>
    <w:p w:rsidR="003B6DB3" w:rsidRPr="003B6DB3" w:rsidRDefault="003B6DB3" w:rsidP="003B6DB3">
      <w:pPr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3B6DB3">
        <w:rPr>
          <w:rFonts w:ascii="仿宋_GB2312" w:eastAsia="仿宋_GB2312" w:hAnsiTheme="minorEastAsia" w:hint="eastAsia"/>
          <w:kern w:val="0"/>
          <w:sz w:val="32"/>
          <w:szCs w:val="32"/>
        </w:rPr>
        <w:t>1.考试方法：笔试，闭卷。</w:t>
      </w:r>
    </w:p>
    <w:p w:rsidR="003B6DB3" w:rsidRPr="003B6DB3" w:rsidRDefault="003B6DB3" w:rsidP="003B6DB3">
      <w:pPr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3B6DB3">
        <w:rPr>
          <w:rFonts w:ascii="仿宋_GB2312" w:eastAsia="仿宋_GB2312" w:hAnsiTheme="minorEastAsia" w:hint="eastAsia"/>
          <w:kern w:val="0"/>
          <w:sz w:val="32"/>
          <w:szCs w:val="32"/>
        </w:rPr>
        <w:t>2.考试时间：120分钟。</w:t>
      </w:r>
    </w:p>
    <w:p w:rsidR="003B6DB3" w:rsidRPr="003B6DB3" w:rsidRDefault="003B6DB3" w:rsidP="003B6DB3">
      <w:pPr>
        <w:spacing w:line="360" w:lineRule="auto"/>
        <w:ind w:firstLineChars="200" w:firstLine="640"/>
        <w:rPr>
          <w:rFonts w:ascii="Times New Roman" w:eastAsia="黑体" w:hAnsi="Times New Roman" w:cs="Times New Roman"/>
          <w:bCs/>
          <w:sz w:val="32"/>
          <w:szCs w:val="32"/>
        </w:rPr>
      </w:pPr>
      <w:r w:rsidRPr="003B6DB3">
        <w:rPr>
          <w:rFonts w:ascii="Times New Roman" w:eastAsia="黑体" w:hAnsi="Times New Roman" w:cs="Times New Roman" w:hint="eastAsia"/>
          <w:bCs/>
          <w:sz w:val="32"/>
          <w:szCs w:val="32"/>
        </w:rPr>
        <w:t>六、参考资料</w:t>
      </w:r>
    </w:p>
    <w:p w:rsidR="003B6DB3" w:rsidRPr="003B6DB3" w:rsidRDefault="00AA0D03" w:rsidP="00B473CA">
      <w:pPr>
        <w:spacing w:line="360" w:lineRule="auto"/>
        <w:ind w:firstLineChars="200" w:firstLine="640"/>
        <w:rPr>
          <w:rFonts w:ascii="仿宋_GB2312" w:eastAsia="仿宋_GB2312" w:hAnsiTheme="minorEastAsia"/>
          <w:kern w:val="0"/>
          <w:sz w:val="32"/>
          <w:szCs w:val="32"/>
        </w:rPr>
      </w:pPr>
      <w:r w:rsidRPr="003B6DB3">
        <w:rPr>
          <w:rFonts w:ascii="仿宋_GB2312" w:eastAsia="仿宋_GB2312" w:hAnsiTheme="minorEastAsia" w:hint="eastAsia"/>
          <w:kern w:val="0"/>
          <w:sz w:val="32"/>
          <w:szCs w:val="32"/>
        </w:rPr>
        <w:t>程效军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等编著，</w:t>
      </w:r>
      <w:r w:rsidRPr="003B6DB3">
        <w:rPr>
          <w:rFonts w:ascii="仿宋_GB2312" w:eastAsia="仿宋_GB2312" w:hAnsiTheme="minorEastAsia" w:hint="eastAsia"/>
          <w:kern w:val="0"/>
          <w:sz w:val="32"/>
          <w:szCs w:val="32"/>
        </w:rPr>
        <w:t>测量学</w:t>
      </w:r>
      <w:r w:rsidR="00F5708A">
        <w:rPr>
          <w:rFonts w:ascii="仿宋_GB2312" w:eastAsia="仿宋_GB2312" w:hAnsiTheme="minorEastAsia" w:hint="eastAsia"/>
          <w:kern w:val="0"/>
          <w:sz w:val="32"/>
          <w:szCs w:val="32"/>
        </w:rPr>
        <w:t>（第五版）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，</w:t>
      </w:r>
      <w:r w:rsidR="003B6DB3" w:rsidRPr="003B6DB3">
        <w:rPr>
          <w:rFonts w:ascii="仿宋_GB2312" w:eastAsia="仿宋_GB2312" w:hAnsiTheme="minorEastAsia" w:hint="eastAsia"/>
          <w:kern w:val="0"/>
          <w:sz w:val="32"/>
          <w:szCs w:val="32"/>
        </w:rPr>
        <w:t>同济大学出版社，</w:t>
      </w:r>
      <w:r w:rsidR="003B6DB3" w:rsidRPr="003B6DB3">
        <w:rPr>
          <w:rFonts w:ascii="仿宋_GB2312" w:eastAsia="仿宋_GB2312" w:hAnsiTheme="minorEastAsia"/>
          <w:kern w:val="0"/>
          <w:sz w:val="32"/>
          <w:szCs w:val="32"/>
        </w:rPr>
        <w:t>2016</w:t>
      </w:r>
      <w:r w:rsidR="00F5708A">
        <w:rPr>
          <w:rFonts w:ascii="仿宋_GB2312" w:eastAsia="仿宋_GB2312" w:hAnsiTheme="minorEastAsia"/>
          <w:kern w:val="0"/>
          <w:sz w:val="32"/>
          <w:szCs w:val="32"/>
        </w:rPr>
        <w:t>年</w:t>
      </w:r>
      <w:r>
        <w:rPr>
          <w:rFonts w:ascii="仿宋_GB2312" w:eastAsia="仿宋_GB2312" w:hAnsiTheme="minorEastAsia" w:hint="eastAsia"/>
          <w:kern w:val="0"/>
          <w:sz w:val="32"/>
          <w:szCs w:val="32"/>
        </w:rPr>
        <w:t>。</w:t>
      </w:r>
    </w:p>
    <w:sectPr w:rsidR="003B6DB3" w:rsidRPr="003B6D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6F4"/>
    <w:rsid w:val="000940F4"/>
    <w:rsid w:val="000E7B34"/>
    <w:rsid w:val="00146F50"/>
    <w:rsid w:val="0016221E"/>
    <w:rsid w:val="001E589E"/>
    <w:rsid w:val="002C61CB"/>
    <w:rsid w:val="00302BB6"/>
    <w:rsid w:val="003A05E7"/>
    <w:rsid w:val="003B6DB3"/>
    <w:rsid w:val="00450973"/>
    <w:rsid w:val="00462D9E"/>
    <w:rsid w:val="005503D6"/>
    <w:rsid w:val="00681323"/>
    <w:rsid w:val="006F3253"/>
    <w:rsid w:val="007F314C"/>
    <w:rsid w:val="00894E14"/>
    <w:rsid w:val="008A298C"/>
    <w:rsid w:val="008B5136"/>
    <w:rsid w:val="008E47AB"/>
    <w:rsid w:val="009725FF"/>
    <w:rsid w:val="009F36F4"/>
    <w:rsid w:val="00A117CE"/>
    <w:rsid w:val="00A66B6D"/>
    <w:rsid w:val="00AA0D03"/>
    <w:rsid w:val="00AD1D30"/>
    <w:rsid w:val="00B473CA"/>
    <w:rsid w:val="00BB6630"/>
    <w:rsid w:val="00C63B26"/>
    <w:rsid w:val="00EB5BB3"/>
    <w:rsid w:val="00F01798"/>
    <w:rsid w:val="00F5708A"/>
    <w:rsid w:val="00F82E5B"/>
    <w:rsid w:val="00F9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7A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7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35</cp:revision>
  <dcterms:created xsi:type="dcterms:W3CDTF">2021-03-13T14:11:00Z</dcterms:created>
  <dcterms:modified xsi:type="dcterms:W3CDTF">2021-03-13T15:31:00Z</dcterms:modified>
</cp:coreProperties>
</file>