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AD4" w:rsidRPr="000B294D" w:rsidRDefault="00F51AD4" w:rsidP="00F51AD4">
      <w:pPr>
        <w:jc w:val="center"/>
        <w:outlineLvl w:val="0"/>
        <w:rPr>
          <w:rFonts w:ascii="黑体" w:eastAsia="黑体" w:hAnsi="黑体"/>
          <w:sz w:val="36"/>
          <w:szCs w:val="36"/>
          <w:u w:val="single"/>
        </w:rPr>
      </w:pPr>
      <w:bookmarkStart w:id="0" w:name="_Toc511033774"/>
      <w:r w:rsidRPr="000B294D">
        <w:rPr>
          <w:rFonts w:ascii="黑体" w:eastAsia="黑体" w:hAnsi="黑体"/>
          <w:sz w:val="36"/>
          <w:szCs w:val="36"/>
          <w:u w:val="single"/>
        </w:rPr>
        <w:t>《</w:t>
      </w:r>
      <w:r>
        <w:rPr>
          <w:rFonts w:ascii="黑体" w:eastAsia="黑体" w:hAnsi="黑体" w:hint="eastAsia"/>
          <w:sz w:val="36"/>
          <w:szCs w:val="36"/>
          <w:u w:val="single"/>
        </w:rPr>
        <w:t>视觉传达设计</w:t>
      </w:r>
      <w:r w:rsidR="000C5153">
        <w:rPr>
          <w:rFonts w:ascii="黑体" w:eastAsia="黑体" w:hAnsi="黑体" w:hint="eastAsia"/>
          <w:sz w:val="36"/>
          <w:szCs w:val="36"/>
          <w:u w:val="single"/>
        </w:rPr>
        <w:t>基础</w:t>
      </w:r>
      <w:r w:rsidRPr="000B294D">
        <w:rPr>
          <w:rFonts w:ascii="黑体" w:eastAsia="黑体" w:hAnsi="黑体"/>
          <w:sz w:val="36"/>
          <w:szCs w:val="36"/>
          <w:u w:val="single"/>
        </w:rPr>
        <w:t>》考试大纲</w:t>
      </w:r>
      <w:bookmarkEnd w:id="0"/>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425"/>
        <w:gridCol w:w="851"/>
        <w:gridCol w:w="567"/>
        <w:gridCol w:w="1276"/>
        <w:gridCol w:w="425"/>
        <w:gridCol w:w="714"/>
        <w:gridCol w:w="420"/>
        <w:gridCol w:w="567"/>
        <w:gridCol w:w="142"/>
        <w:gridCol w:w="1134"/>
        <w:gridCol w:w="425"/>
      </w:tblGrid>
      <w:tr w:rsidR="00F51AD4" w:rsidRPr="00D7006A" w:rsidTr="00FE5A82">
        <w:trPr>
          <w:trHeight w:val="354"/>
        </w:trPr>
        <w:tc>
          <w:tcPr>
            <w:tcW w:w="1276" w:type="dxa"/>
            <w:vAlign w:val="center"/>
          </w:tcPr>
          <w:p w:rsidR="00F51AD4" w:rsidRPr="00402149" w:rsidRDefault="00F51AD4" w:rsidP="007910DC">
            <w:pPr>
              <w:adjustRightInd w:val="0"/>
              <w:snapToGrid w:val="0"/>
              <w:jc w:val="center"/>
              <w:rPr>
                <w:rFonts w:eastAsia="仿宋"/>
                <w:b/>
              </w:rPr>
            </w:pPr>
            <w:r w:rsidRPr="00402149">
              <w:rPr>
                <w:rFonts w:eastAsia="仿宋" w:hAnsi="仿宋"/>
                <w:b/>
              </w:rPr>
              <w:t>课程名称</w:t>
            </w:r>
          </w:p>
        </w:tc>
        <w:tc>
          <w:tcPr>
            <w:tcW w:w="4258" w:type="dxa"/>
            <w:gridSpan w:val="6"/>
            <w:vAlign w:val="center"/>
          </w:tcPr>
          <w:p w:rsidR="00F51AD4" w:rsidRPr="00F51AD4" w:rsidRDefault="000C5153" w:rsidP="00546DF8">
            <w:pPr>
              <w:adjustRightInd w:val="0"/>
              <w:snapToGrid w:val="0"/>
              <w:jc w:val="center"/>
              <w:rPr>
                <w:rFonts w:eastAsia="仿宋"/>
              </w:rPr>
            </w:pPr>
            <w:r w:rsidRPr="000C5153">
              <w:rPr>
                <w:rFonts w:eastAsia="仿宋" w:hAnsi="仿宋" w:hint="eastAsia"/>
                <w:b/>
              </w:rPr>
              <w:t>视觉传达</w:t>
            </w:r>
            <w:r w:rsidR="00F51AD4" w:rsidRPr="000C5153">
              <w:rPr>
                <w:rFonts w:eastAsia="仿宋" w:hAnsi="仿宋" w:hint="eastAsia"/>
                <w:b/>
              </w:rPr>
              <w:t>设计基础</w:t>
            </w:r>
            <w:r w:rsidR="00E92104">
              <w:rPr>
                <w:rFonts w:eastAsia="仿宋" w:hAnsi="仿宋" w:hint="eastAsia"/>
                <w:b/>
              </w:rPr>
              <w:t>（</w:t>
            </w:r>
            <w:r w:rsidR="00546DF8" w:rsidRPr="000C5153">
              <w:rPr>
                <w:rFonts w:eastAsia="仿宋" w:hAnsi="仿宋" w:hint="eastAsia"/>
                <w:b/>
              </w:rPr>
              <w:t>构成设计</w:t>
            </w:r>
            <w:r w:rsidR="00546DF8">
              <w:rPr>
                <w:rFonts w:eastAsia="仿宋" w:hAnsi="仿宋" w:hint="eastAsia"/>
                <w:b/>
              </w:rPr>
              <w:t>、</w:t>
            </w:r>
            <w:r w:rsidR="00E92104">
              <w:rPr>
                <w:rFonts w:eastAsia="仿宋" w:hAnsi="仿宋" w:hint="eastAsia"/>
                <w:b/>
              </w:rPr>
              <w:t>字体设计</w:t>
            </w:r>
            <w:r w:rsidR="00EF0590" w:rsidRPr="000C5153">
              <w:rPr>
                <w:rFonts w:eastAsia="仿宋" w:hAnsi="仿宋" w:hint="eastAsia"/>
                <w:b/>
              </w:rPr>
              <w:t>）</w:t>
            </w:r>
          </w:p>
        </w:tc>
        <w:tc>
          <w:tcPr>
            <w:tcW w:w="1129" w:type="dxa"/>
            <w:gridSpan w:val="3"/>
            <w:vAlign w:val="center"/>
          </w:tcPr>
          <w:p w:rsidR="00F51AD4" w:rsidRPr="00402149" w:rsidRDefault="00F51AD4" w:rsidP="00F51AD4">
            <w:pPr>
              <w:adjustRightInd w:val="0"/>
              <w:snapToGrid w:val="0"/>
              <w:ind w:leftChars="-59" w:left="-124" w:rightChars="-51" w:right="-107"/>
              <w:jc w:val="center"/>
              <w:rPr>
                <w:rFonts w:eastAsia="仿宋"/>
                <w:b/>
              </w:rPr>
            </w:pPr>
            <w:r w:rsidRPr="00402149">
              <w:rPr>
                <w:rFonts w:eastAsia="仿宋" w:hAnsi="仿宋"/>
                <w:b/>
              </w:rPr>
              <w:t>课程编号</w:t>
            </w:r>
          </w:p>
        </w:tc>
        <w:tc>
          <w:tcPr>
            <w:tcW w:w="1559" w:type="dxa"/>
            <w:gridSpan w:val="2"/>
            <w:vAlign w:val="center"/>
          </w:tcPr>
          <w:p w:rsidR="00F51AD4" w:rsidRPr="00402149" w:rsidRDefault="00F51AD4" w:rsidP="007910DC">
            <w:pPr>
              <w:adjustRightInd w:val="0"/>
              <w:snapToGrid w:val="0"/>
              <w:ind w:firstLine="482"/>
              <w:rPr>
                <w:rFonts w:eastAsia="仿宋"/>
                <w:b/>
              </w:rPr>
            </w:pPr>
          </w:p>
        </w:tc>
      </w:tr>
      <w:tr w:rsidR="00F51AD4" w:rsidRPr="00D7006A" w:rsidTr="00FE5A82">
        <w:trPr>
          <w:cantSplit/>
          <w:trHeight w:val="435"/>
        </w:trPr>
        <w:tc>
          <w:tcPr>
            <w:tcW w:w="1276" w:type="dxa"/>
            <w:vAlign w:val="center"/>
          </w:tcPr>
          <w:p w:rsidR="00F51AD4" w:rsidRPr="00402149" w:rsidRDefault="00F51AD4" w:rsidP="007910DC">
            <w:pPr>
              <w:adjustRightInd w:val="0"/>
              <w:snapToGrid w:val="0"/>
              <w:jc w:val="center"/>
              <w:rPr>
                <w:rFonts w:eastAsia="仿宋"/>
                <w:b/>
              </w:rPr>
            </w:pPr>
            <w:r w:rsidRPr="00402149">
              <w:rPr>
                <w:rFonts w:eastAsia="仿宋" w:hAnsi="仿宋"/>
                <w:b/>
              </w:rPr>
              <w:t>英文名称</w:t>
            </w:r>
          </w:p>
        </w:tc>
        <w:tc>
          <w:tcPr>
            <w:tcW w:w="6946" w:type="dxa"/>
            <w:gridSpan w:val="11"/>
            <w:vAlign w:val="center"/>
          </w:tcPr>
          <w:p w:rsidR="00F51AD4" w:rsidRPr="00402149" w:rsidRDefault="00F51AD4" w:rsidP="007910DC">
            <w:pPr>
              <w:adjustRightInd w:val="0"/>
              <w:snapToGrid w:val="0"/>
              <w:ind w:firstLine="480"/>
              <w:rPr>
                <w:rFonts w:eastAsia="仿宋"/>
              </w:rPr>
            </w:pPr>
          </w:p>
        </w:tc>
      </w:tr>
      <w:tr w:rsidR="00F51AD4" w:rsidRPr="00D7006A" w:rsidTr="00FE5A82">
        <w:trPr>
          <w:cantSplit/>
          <w:trHeight w:val="435"/>
        </w:trPr>
        <w:tc>
          <w:tcPr>
            <w:tcW w:w="1276" w:type="dxa"/>
            <w:vAlign w:val="center"/>
          </w:tcPr>
          <w:p w:rsidR="00F51AD4" w:rsidRPr="00402149" w:rsidRDefault="00F51AD4" w:rsidP="007910DC">
            <w:pPr>
              <w:adjustRightInd w:val="0"/>
              <w:snapToGrid w:val="0"/>
              <w:jc w:val="center"/>
              <w:rPr>
                <w:rFonts w:eastAsia="仿宋"/>
                <w:b/>
              </w:rPr>
            </w:pPr>
            <w:r w:rsidRPr="00402149">
              <w:rPr>
                <w:rFonts w:eastAsia="仿宋" w:hAnsi="仿宋"/>
                <w:b/>
              </w:rPr>
              <w:t>适用专业</w:t>
            </w:r>
          </w:p>
        </w:tc>
        <w:tc>
          <w:tcPr>
            <w:tcW w:w="6946" w:type="dxa"/>
            <w:gridSpan w:val="11"/>
            <w:vAlign w:val="center"/>
          </w:tcPr>
          <w:p w:rsidR="00F51AD4" w:rsidRPr="00EF0590" w:rsidRDefault="00EF0590" w:rsidP="00EF0590">
            <w:pPr>
              <w:adjustRightInd w:val="0"/>
              <w:snapToGrid w:val="0"/>
              <w:jc w:val="center"/>
              <w:rPr>
                <w:rFonts w:eastAsia="仿宋"/>
              </w:rPr>
            </w:pPr>
            <w:r w:rsidRPr="00EF0590">
              <w:rPr>
                <w:rFonts w:eastAsia="仿宋" w:hAnsi="仿宋" w:hint="eastAsia"/>
                <w:b/>
              </w:rPr>
              <w:t>视觉传达设计</w:t>
            </w:r>
            <w:r w:rsidR="009E2990">
              <w:rPr>
                <w:rFonts w:eastAsia="仿宋" w:hAnsi="仿宋" w:hint="eastAsia"/>
                <w:b/>
              </w:rPr>
              <w:t>（专升本）</w:t>
            </w:r>
          </w:p>
        </w:tc>
      </w:tr>
      <w:tr w:rsidR="00F51AD4" w:rsidRPr="00D7006A" w:rsidTr="00FE5A82">
        <w:trPr>
          <w:cantSplit/>
          <w:trHeight w:val="435"/>
        </w:trPr>
        <w:tc>
          <w:tcPr>
            <w:tcW w:w="1276" w:type="dxa"/>
            <w:vAlign w:val="center"/>
          </w:tcPr>
          <w:p w:rsidR="00F51AD4" w:rsidRPr="00402149" w:rsidRDefault="00F51AD4" w:rsidP="007910DC">
            <w:pPr>
              <w:adjustRightInd w:val="0"/>
              <w:snapToGrid w:val="0"/>
              <w:jc w:val="center"/>
              <w:rPr>
                <w:rFonts w:eastAsia="仿宋"/>
                <w:b/>
              </w:rPr>
            </w:pPr>
            <w:r w:rsidRPr="00402149">
              <w:rPr>
                <w:rFonts w:eastAsia="仿宋" w:hAnsi="仿宋"/>
                <w:b/>
              </w:rPr>
              <w:t>课程性质</w:t>
            </w:r>
          </w:p>
        </w:tc>
        <w:tc>
          <w:tcPr>
            <w:tcW w:w="6946" w:type="dxa"/>
            <w:gridSpan w:val="11"/>
            <w:vAlign w:val="center"/>
          </w:tcPr>
          <w:p w:rsidR="00F51AD4" w:rsidRPr="00402149" w:rsidRDefault="00F51AD4" w:rsidP="007910DC">
            <w:pPr>
              <w:adjustRightInd w:val="0"/>
              <w:snapToGrid w:val="0"/>
              <w:ind w:firstLine="480"/>
              <w:rPr>
                <w:rFonts w:eastAsia="仿宋"/>
              </w:rPr>
            </w:pPr>
          </w:p>
        </w:tc>
      </w:tr>
      <w:tr w:rsidR="00F51AD4" w:rsidRPr="00D7006A" w:rsidTr="00FE5A82">
        <w:trPr>
          <w:cantSplit/>
          <w:trHeight w:val="435"/>
        </w:trPr>
        <w:tc>
          <w:tcPr>
            <w:tcW w:w="1276" w:type="dxa"/>
            <w:vAlign w:val="center"/>
          </w:tcPr>
          <w:p w:rsidR="00F51AD4" w:rsidRPr="00402149" w:rsidRDefault="00F51AD4" w:rsidP="007910DC">
            <w:pPr>
              <w:adjustRightInd w:val="0"/>
              <w:snapToGrid w:val="0"/>
              <w:jc w:val="center"/>
              <w:rPr>
                <w:rFonts w:eastAsia="仿宋"/>
                <w:b/>
              </w:rPr>
            </w:pPr>
            <w:r w:rsidRPr="00402149">
              <w:rPr>
                <w:rFonts w:eastAsia="仿宋" w:hAnsi="仿宋"/>
                <w:b/>
              </w:rPr>
              <w:t>总学时</w:t>
            </w:r>
          </w:p>
        </w:tc>
        <w:tc>
          <w:tcPr>
            <w:tcW w:w="425" w:type="dxa"/>
            <w:vAlign w:val="center"/>
          </w:tcPr>
          <w:p w:rsidR="00F51AD4" w:rsidRPr="00402149" w:rsidRDefault="00F51AD4" w:rsidP="00F51AD4">
            <w:pPr>
              <w:adjustRightInd w:val="0"/>
              <w:snapToGrid w:val="0"/>
              <w:ind w:leftChars="-59" w:left="-124" w:rightChars="-51" w:right="-107" w:firstLine="480"/>
              <w:jc w:val="center"/>
              <w:rPr>
                <w:rFonts w:eastAsia="仿宋"/>
              </w:rPr>
            </w:pPr>
          </w:p>
        </w:tc>
        <w:tc>
          <w:tcPr>
            <w:tcW w:w="851" w:type="dxa"/>
            <w:vAlign w:val="center"/>
          </w:tcPr>
          <w:p w:rsidR="00F51AD4" w:rsidRPr="00402149" w:rsidRDefault="00F51AD4" w:rsidP="00F51AD4">
            <w:pPr>
              <w:adjustRightInd w:val="0"/>
              <w:snapToGrid w:val="0"/>
              <w:ind w:leftChars="-59" w:left="-124" w:rightChars="-51" w:right="-107"/>
              <w:jc w:val="center"/>
              <w:rPr>
                <w:rFonts w:eastAsia="仿宋"/>
                <w:b/>
              </w:rPr>
            </w:pPr>
            <w:r w:rsidRPr="00402149">
              <w:rPr>
                <w:rFonts w:eastAsia="仿宋" w:hAnsi="仿宋"/>
                <w:b/>
              </w:rPr>
              <w:t>学分</w:t>
            </w:r>
          </w:p>
        </w:tc>
        <w:tc>
          <w:tcPr>
            <w:tcW w:w="567" w:type="dxa"/>
            <w:vAlign w:val="center"/>
          </w:tcPr>
          <w:p w:rsidR="00F51AD4" w:rsidRPr="00402149" w:rsidRDefault="00F51AD4" w:rsidP="00F51AD4">
            <w:pPr>
              <w:adjustRightInd w:val="0"/>
              <w:snapToGrid w:val="0"/>
              <w:ind w:leftChars="-59" w:left="-124" w:rightChars="-51" w:right="-107" w:firstLine="482"/>
              <w:jc w:val="center"/>
              <w:rPr>
                <w:rFonts w:eastAsia="仿宋"/>
                <w:b/>
              </w:rPr>
            </w:pPr>
          </w:p>
        </w:tc>
        <w:tc>
          <w:tcPr>
            <w:tcW w:w="1276" w:type="dxa"/>
            <w:vAlign w:val="center"/>
          </w:tcPr>
          <w:p w:rsidR="00F51AD4" w:rsidRPr="00402149" w:rsidRDefault="00F51AD4" w:rsidP="00F51AD4">
            <w:pPr>
              <w:adjustRightInd w:val="0"/>
              <w:snapToGrid w:val="0"/>
              <w:ind w:leftChars="-59" w:left="-124" w:rightChars="-51" w:right="-107"/>
              <w:jc w:val="center"/>
              <w:rPr>
                <w:rFonts w:eastAsia="仿宋"/>
                <w:b/>
              </w:rPr>
            </w:pPr>
            <w:r w:rsidRPr="00402149">
              <w:rPr>
                <w:rFonts w:eastAsia="仿宋" w:hAnsi="仿宋"/>
                <w:b/>
              </w:rPr>
              <w:t>理论学时</w:t>
            </w:r>
          </w:p>
        </w:tc>
        <w:tc>
          <w:tcPr>
            <w:tcW w:w="425" w:type="dxa"/>
            <w:vAlign w:val="center"/>
          </w:tcPr>
          <w:p w:rsidR="00F51AD4" w:rsidRPr="00402149" w:rsidRDefault="00F51AD4" w:rsidP="00F51AD4">
            <w:pPr>
              <w:adjustRightInd w:val="0"/>
              <w:snapToGrid w:val="0"/>
              <w:ind w:leftChars="-59" w:left="-124" w:rightChars="-51" w:right="-107" w:firstLine="482"/>
              <w:jc w:val="center"/>
              <w:rPr>
                <w:rFonts w:eastAsia="仿宋"/>
                <w:b/>
              </w:rPr>
            </w:pPr>
          </w:p>
        </w:tc>
        <w:tc>
          <w:tcPr>
            <w:tcW w:w="1134" w:type="dxa"/>
            <w:gridSpan w:val="2"/>
            <w:vAlign w:val="center"/>
          </w:tcPr>
          <w:p w:rsidR="00F51AD4" w:rsidRPr="00402149" w:rsidRDefault="00F51AD4" w:rsidP="00F51AD4">
            <w:pPr>
              <w:adjustRightInd w:val="0"/>
              <w:snapToGrid w:val="0"/>
              <w:ind w:leftChars="-59" w:left="-124" w:rightChars="-51" w:right="-107"/>
              <w:jc w:val="center"/>
              <w:rPr>
                <w:rFonts w:eastAsia="仿宋"/>
                <w:b/>
              </w:rPr>
            </w:pPr>
            <w:r w:rsidRPr="00402149">
              <w:rPr>
                <w:rFonts w:eastAsia="仿宋" w:hAnsi="仿宋"/>
                <w:b/>
              </w:rPr>
              <w:t>实践学时</w:t>
            </w:r>
          </w:p>
        </w:tc>
        <w:tc>
          <w:tcPr>
            <w:tcW w:w="567" w:type="dxa"/>
            <w:vAlign w:val="center"/>
          </w:tcPr>
          <w:p w:rsidR="00F51AD4" w:rsidRPr="00402149" w:rsidRDefault="00F51AD4" w:rsidP="00F51AD4">
            <w:pPr>
              <w:adjustRightInd w:val="0"/>
              <w:snapToGrid w:val="0"/>
              <w:ind w:leftChars="-59" w:left="-124" w:rightChars="-51" w:right="-107" w:firstLine="482"/>
              <w:jc w:val="center"/>
              <w:rPr>
                <w:rFonts w:eastAsia="仿宋"/>
                <w:b/>
              </w:rPr>
            </w:pPr>
          </w:p>
        </w:tc>
        <w:tc>
          <w:tcPr>
            <w:tcW w:w="1276" w:type="dxa"/>
            <w:gridSpan w:val="2"/>
            <w:vAlign w:val="center"/>
          </w:tcPr>
          <w:p w:rsidR="00F51AD4" w:rsidRPr="00402149" w:rsidRDefault="00F51AD4" w:rsidP="00F51AD4">
            <w:pPr>
              <w:adjustRightInd w:val="0"/>
              <w:snapToGrid w:val="0"/>
              <w:ind w:leftChars="-59" w:left="-124" w:rightChars="-51" w:right="-107"/>
              <w:jc w:val="center"/>
              <w:rPr>
                <w:rFonts w:eastAsia="仿宋"/>
                <w:b/>
              </w:rPr>
            </w:pPr>
            <w:r w:rsidRPr="00402149">
              <w:rPr>
                <w:rFonts w:eastAsia="仿宋" w:hAnsi="仿宋"/>
                <w:b/>
              </w:rPr>
              <w:t>上机学时</w:t>
            </w:r>
          </w:p>
        </w:tc>
        <w:tc>
          <w:tcPr>
            <w:tcW w:w="425" w:type="dxa"/>
            <w:vAlign w:val="center"/>
          </w:tcPr>
          <w:p w:rsidR="00F51AD4" w:rsidRPr="00402149" w:rsidRDefault="00F51AD4" w:rsidP="00F51AD4">
            <w:pPr>
              <w:adjustRightInd w:val="0"/>
              <w:snapToGrid w:val="0"/>
              <w:ind w:leftChars="-59" w:left="-124" w:rightChars="-51" w:right="-107" w:firstLine="482"/>
              <w:jc w:val="center"/>
              <w:rPr>
                <w:rFonts w:eastAsia="仿宋"/>
                <w:b/>
              </w:rPr>
            </w:pPr>
          </w:p>
        </w:tc>
      </w:tr>
    </w:tbl>
    <w:p w:rsidR="00DE465E" w:rsidRDefault="00DE465E" w:rsidP="000C5153">
      <w:pPr>
        <w:adjustRightInd w:val="0"/>
        <w:snapToGrid w:val="0"/>
        <w:spacing w:line="360" w:lineRule="exact"/>
        <w:ind w:firstLine="482"/>
        <w:rPr>
          <w:rFonts w:eastAsia="仿宋" w:hAnsi="仿宋"/>
          <w:b/>
          <w:bCs/>
        </w:rPr>
      </w:pPr>
    </w:p>
    <w:p w:rsidR="00F51AD4" w:rsidRPr="00945B6A" w:rsidRDefault="00F51AD4" w:rsidP="000C5153">
      <w:pPr>
        <w:adjustRightInd w:val="0"/>
        <w:snapToGrid w:val="0"/>
        <w:spacing w:line="360" w:lineRule="exact"/>
        <w:ind w:firstLineChars="200" w:firstLine="480"/>
        <w:rPr>
          <w:rFonts w:ascii="黑体" w:eastAsia="黑体" w:hAnsi="黑体" w:cs="Times New Roman"/>
          <w:bCs/>
          <w:sz w:val="24"/>
          <w:szCs w:val="24"/>
        </w:rPr>
      </w:pPr>
      <w:r w:rsidRPr="00945B6A">
        <w:rPr>
          <w:rFonts w:ascii="黑体" w:eastAsia="黑体" w:hAnsi="黑体" w:cs="Times New Roman"/>
          <w:bCs/>
          <w:sz w:val="24"/>
          <w:szCs w:val="24"/>
        </w:rPr>
        <w:t>一、考试目的</w:t>
      </w:r>
    </w:p>
    <w:p w:rsidR="000F7446" w:rsidRDefault="00546DF8"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hint="eastAsia"/>
          <w:color w:val="262626"/>
          <w:sz w:val="21"/>
          <w:szCs w:val="21"/>
        </w:rPr>
      </w:pPr>
      <w:r>
        <w:rPr>
          <w:rFonts w:ascii="楷体" w:eastAsia="楷体" w:hAnsi="楷体" w:hint="eastAsia"/>
          <w:b/>
          <w:color w:val="262626"/>
        </w:rPr>
        <w:t>1.</w:t>
      </w:r>
      <w:r w:rsidR="004053DA" w:rsidRPr="00A63090">
        <w:rPr>
          <w:rFonts w:ascii="楷体" w:eastAsia="楷体" w:hAnsi="楷体" w:hint="eastAsia"/>
          <w:b/>
          <w:color w:val="262626"/>
        </w:rPr>
        <w:t>《构成设计》</w:t>
      </w:r>
      <w:r w:rsidR="004D5B8E" w:rsidRPr="00A63090">
        <w:rPr>
          <w:rFonts w:ascii="楷体" w:eastAsia="楷体" w:hAnsi="楷体" w:hint="eastAsia"/>
          <w:b/>
          <w:color w:val="262626"/>
        </w:rPr>
        <w:t>考试目的：</w:t>
      </w:r>
      <w:r w:rsidR="004053DA" w:rsidRPr="00183B4A">
        <w:rPr>
          <w:rFonts w:asciiTheme="minorEastAsia" w:eastAsiaTheme="minorEastAsia" w:hAnsiTheme="minorEastAsia" w:hint="eastAsia"/>
          <w:color w:val="262626"/>
          <w:sz w:val="21"/>
          <w:szCs w:val="21"/>
        </w:rPr>
        <w:t>考试旨在考核学生对构成的基本元素及设计的基本原理的理解,</w:t>
      </w:r>
      <w:r w:rsidR="00DA4ED1" w:rsidRPr="00183B4A">
        <w:rPr>
          <w:rFonts w:asciiTheme="minorEastAsia" w:eastAsiaTheme="minorEastAsia" w:hAnsiTheme="minorEastAsia" w:hint="eastAsia"/>
          <w:color w:val="262626"/>
          <w:sz w:val="21"/>
          <w:szCs w:val="21"/>
        </w:rPr>
        <w:t xml:space="preserve"> 了解学生</w:t>
      </w:r>
      <w:r w:rsidR="00691350" w:rsidRPr="00183B4A">
        <w:rPr>
          <w:rFonts w:asciiTheme="minorEastAsia" w:eastAsiaTheme="minorEastAsia" w:hAnsiTheme="minorEastAsia" w:hint="eastAsia"/>
          <w:color w:val="262626"/>
          <w:sz w:val="21"/>
          <w:szCs w:val="21"/>
        </w:rPr>
        <w:t>通过设计把一种</w:t>
      </w:r>
      <w:r w:rsidR="00DA4ED1" w:rsidRPr="00183B4A">
        <w:rPr>
          <w:rFonts w:asciiTheme="minorEastAsia" w:eastAsiaTheme="minorEastAsia" w:hAnsiTheme="minorEastAsia" w:hint="eastAsia"/>
          <w:color w:val="262626"/>
          <w:sz w:val="21"/>
          <w:szCs w:val="21"/>
        </w:rPr>
        <w:t>计划、规划、设想通过视觉的形式传达出来的活动能力</w:t>
      </w:r>
      <w:r w:rsidR="00691350" w:rsidRPr="00183B4A">
        <w:rPr>
          <w:rFonts w:asciiTheme="minorEastAsia" w:eastAsiaTheme="minorEastAsia" w:hAnsiTheme="minorEastAsia" w:hint="eastAsia"/>
          <w:color w:val="262626"/>
          <w:sz w:val="21"/>
          <w:szCs w:val="21"/>
        </w:rPr>
        <w:t>，</w:t>
      </w:r>
      <w:r w:rsidR="004053DA" w:rsidRPr="00183B4A">
        <w:rPr>
          <w:rFonts w:asciiTheme="minorEastAsia" w:eastAsiaTheme="minorEastAsia" w:hAnsiTheme="minorEastAsia" w:hint="eastAsia"/>
          <w:color w:val="262626"/>
          <w:sz w:val="21"/>
          <w:szCs w:val="21"/>
        </w:rPr>
        <w:t>掌握构成常用的材料与造型特征</w:t>
      </w:r>
      <w:r w:rsidR="006D633E">
        <w:rPr>
          <w:rFonts w:asciiTheme="minorEastAsia" w:eastAsiaTheme="minorEastAsia" w:hAnsiTheme="minorEastAsia" w:hint="eastAsia"/>
          <w:color w:val="262626"/>
          <w:sz w:val="21"/>
          <w:szCs w:val="21"/>
        </w:rPr>
        <w:t>，灵活运用各种形、色、质语言内涵，合理组织，恰当自如表达空间，</w:t>
      </w:r>
      <w:r w:rsidR="004053DA" w:rsidRPr="00183B4A">
        <w:rPr>
          <w:rFonts w:asciiTheme="minorEastAsia" w:eastAsiaTheme="minorEastAsia" w:hAnsiTheme="minorEastAsia" w:hint="eastAsia"/>
          <w:color w:val="262626"/>
          <w:sz w:val="21"/>
          <w:szCs w:val="21"/>
        </w:rPr>
        <w:t>培养学生的理解与创造力</w:t>
      </w:r>
      <w:r w:rsidR="006D633E">
        <w:rPr>
          <w:rFonts w:asciiTheme="minorEastAsia" w:eastAsiaTheme="minorEastAsia" w:hAnsiTheme="minorEastAsia" w:hint="eastAsia"/>
          <w:color w:val="262626"/>
          <w:sz w:val="21"/>
          <w:szCs w:val="21"/>
        </w:rPr>
        <w:t>、鉴赏能力</w:t>
      </w:r>
      <w:r w:rsidR="00691350" w:rsidRPr="00183B4A">
        <w:rPr>
          <w:rFonts w:asciiTheme="minorEastAsia" w:eastAsiaTheme="minorEastAsia" w:hAnsiTheme="minorEastAsia" w:hint="eastAsia"/>
          <w:color w:val="262626"/>
          <w:sz w:val="21"/>
          <w:szCs w:val="21"/>
        </w:rPr>
        <w:t>。</w:t>
      </w:r>
      <w:r w:rsidR="000F7446" w:rsidRPr="00183B4A">
        <w:rPr>
          <w:rFonts w:asciiTheme="minorEastAsia" w:eastAsiaTheme="minorEastAsia" w:hAnsiTheme="minorEastAsia" w:hint="eastAsia"/>
          <w:color w:val="262626"/>
          <w:sz w:val="21"/>
          <w:szCs w:val="21"/>
        </w:rPr>
        <w:t>具体考查学生在构成设计方面表现出主题思想是否</w:t>
      </w:r>
      <w:r w:rsidR="006D633E">
        <w:rPr>
          <w:rFonts w:asciiTheme="minorEastAsia" w:eastAsiaTheme="minorEastAsia" w:hAnsiTheme="minorEastAsia" w:hint="eastAsia"/>
          <w:color w:val="262626"/>
          <w:sz w:val="21"/>
          <w:szCs w:val="21"/>
        </w:rPr>
        <w:t>恰当表达，主题明确</w:t>
      </w:r>
      <w:r w:rsidR="000F7446" w:rsidRPr="00183B4A">
        <w:rPr>
          <w:rFonts w:asciiTheme="minorEastAsia" w:eastAsiaTheme="minorEastAsia" w:hAnsiTheme="minorEastAsia" w:hint="eastAsia"/>
          <w:color w:val="262626"/>
          <w:sz w:val="21"/>
          <w:szCs w:val="21"/>
        </w:rPr>
        <w:t>，造型是否</w:t>
      </w:r>
      <w:r w:rsidR="006D633E">
        <w:rPr>
          <w:rFonts w:asciiTheme="minorEastAsia" w:eastAsiaTheme="minorEastAsia" w:hAnsiTheme="minorEastAsia" w:hint="eastAsia"/>
          <w:color w:val="262626"/>
          <w:sz w:val="21"/>
          <w:szCs w:val="21"/>
        </w:rPr>
        <w:t>得当、</w:t>
      </w:r>
      <w:r w:rsidR="000F7446" w:rsidRPr="00183B4A">
        <w:rPr>
          <w:rFonts w:asciiTheme="minorEastAsia" w:eastAsiaTheme="minorEastAsia" w:hAnsiTheme="minorEastAsia" w:hint="eastAsia"/>
          <w:color w:val="262626"/>
          <w:sz w:val="21"/>
          <w:szCs w:val="21"/>
        </w:rPr>
        <w:t>有较强的视觉冲击力，色彩</w:t>
      </w:r>
      <w:r w:rsidR="006D633E">
        <w:rPr>
          <w:rFonts w:asciiTheme="minorEastAsia" w:eastAsiaTheme="minorEastAsia" w:hAnsiTheme="minorEastAsia" w:hint="eastAsia"/>
          <w:color w:val="262626"/>
          <w:sz w:val="21"/>
          <w:szCs w:val="21"/>
        </w:rPr>
        <w:t>运用</w:t>
      </w:r>
      <w:r w:rsidR="000F7446" w:rsidRPr="00183B4A">
        <w:rPr>
          <w:rFonts w:asciiTheme="minorEastAsia" w:eastAsiaTheme="minorEastAsia" w:hAnsiTheme="minorEastAsia" w:hint="eastAsia"/>
          <w:color w:val="262626"/>
          <w:sz w:val="21"/>
          <w:szCs w:val="21"/>
        </w:rPr>
        <w:t>是否</w:t>
      </w:r>
      <w:r w:rsidR="006D633E">
        <w:rPr>
          <w:rFonts w:asciiTheme="minorEastAsia" w:eastAsiaTheme="minorEastAsia" w:hAnsiTheme="minorEastAsia" w:hint="eastAsia"/>
          <w:color w:val="262626"/>
          <w:sz w:val="21"/>
          <w:szCs w:val="21"/>
        </w:rPr>
        <w:t>合理、</w:t>
      </w:r>
      <w:r w:rsidR="000F7446" w:rsidRPr="00183B4A">
        <w:rPr>
          <w:rFonts w:asciiTheme="minorEastAsia" w:eastAsiaTheme="minorEastAsia" w:hAnsiTheme="minorEastAsia" w:hint="eastAsia"/>
          <w:color w:val="262626"/>
          <w:sz w:val="21"/>
          <w:szCs w:val="21"/>
        </w:rPr>
        <w:t>富于感染力等。</w:t>
      </w:r>
    </w:p>
    <w:p w:rsidR="00546DF8" w:rsidRPr="00183B4A" w:rsidRDefault="00546DF8" w:rsidP="00546DF8">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Pr>
          <w:rFonts w:ascii="楷体" w:eastAsia="楷体" w:hAnsi="楷体" w:hint="eastAsia"/>
          <w:b/>
          <w:color w:val="262626"/>
          <w:sz w:val="21"/>
          <w:szCs w:val="21"/>
        </w:rPr>
        <w:t>2.</w:t>
      </w:r>
      <w:r w:rsidRPr="00945B6A">
        <w:rPr>
          <w:rFonts w:ascii="楷体" w:eastAsia="楷体" w:hAnsi="楷体" w:hint="eastAsia"/>
          <w:b/>
          <w:color w:val="262626"/>
          <w:sz w:val="21"/>
          <w:szCs w:val="21"/>
        </w:rPr>
        <w:t>《字体设计》考试目的：</w:t>
      </w:r>
      <w:r w:rsidRPr="00183B4A">
        <w:rPr>
          <w:rFonts w:asciiTheme="minorEastAsia" w:eastAsiaTheme="minorEastAsia" w:hAnsiTheme="minorEastAsia" w:hint="eastAsia"/>
          <w:color w:val="262626"/>
          <w:sz w:val="21"/>
          <w:szCs w:val="21"/>
        </w:rPr>
        <w:t>考核学生是否较好地了解了文字与版式设计的历史与发展，</w:t>
      </w:r>
      <w:r>
        <w:rPr>
          <w:rFonts w:asciiTheme="minorEastAsia" w:eastAsiaTheme="minorEastAsia" w:hAnsiTheme="minorEastAsia" w:hint="eastAsia"/>
          <w:color w:val="262626"/>
          <w:sz w:val="21"/>
          <w:szCs w:val="21"/>
        </w:rPr>
        <w:t>基本原理，理解教材中的相关理论要点与设计方法。</w:t>
      </w:r>
      <w:r w:rsidRPr="00183B4A">
        <w:rPr>
          <w:rFonts w:asciiTheme="minorEastAsia" w:eastAsiaTheme="minorEastAsia" w:hAnsiTheme="minorEastAsia" w:hint="eastAsia"/>
          <w:color w:val="262626"/>
          <w:sz w:val="21"/>
          <w:szCs w:val="21"/>
        </w:rPr>
        <w:t>掌握文字与版面设计的</w:t>
      </w:r>
      <w:r>
        <w:rPr>
          <w:rFonts w:asciiTheme="minorEastAsia" w:eastAsiaTheme="minorEastAsia" w:hAnsiTheme="minorEastAsia" w:hint="eastAsia"/>
          <w:color w:val="262626"/>
          <w:sz w:val="21"/>
          <w:szCs w:val="21"/>
        </w:rPr>
        <w:t>基本</w:t>
      </w:r>
      <w:r w:rsidRPr="00183B4A">
        <w:rPr>
          <w:rFonts w:asciiTheme="minorEastAsia" w:eastAsiaTheme="minorEastAsia" w:hAnsiTheme="minorEastAsia" w:hint="eastAsia"/>
          <w:color w:val="262626"/>
          <w:sz w:val="21"/>
          <w:szCs w:val="21"/>
        </w:rPr>
        <w:t>规律与形式</w:t>
      </w:r>
      <w:r>
        <w:rPr>
          <w:rFonts w:asciiTheme="minorEastAsia" w:eastAsiaTheme="minorEastAsia" w:hAnsiTheme="minorEastAsia" w:hint="eastAsia"/>
          <w:color w:val="262626"/>
          <w:sz w:val="21"/>
          <w:szCs w:val="21"/>
        </w:rPr>
        <w:t>，</w:t>
      </w:r>
      <w:r w:rsidRPr="00183B4A">
        <w:rPr>
          <w:rFonts w:asciiTheme="minorEastAsia" w:eastAsiaTheme="minorEastAsia" w:hAnsiTheme="minorEastAsia" w:hint="eastAsia"/>
          <w:color w:val="262626"/>
          <w:sz w:val="21"/>
          <w:szCs w:val="21"/>
        </w:rPr>
        <w:t>编排常用方法和基本</w:t>
      </w:r>
      <w:r>
        <w:rPr>
          <w:rFonts w:asciiTheme="minorEastAsia" w:eastAsiaTheme="minorEastAsia" w:hAnsiTheme="minorEastAsia" w:hint="eastAsia"/>
          <w:color w:val="262626"/>
          <w:sz w:val="21"/>
          <w:szCs w:val="21"/>
        </w:rPr>
        <w:t>实际运用</w:t>
      </w:r>
      <w:r w:rsidRPr="00183B4A">
        <w:rPr>
          <w:rFonts w:asciiTheme="minorEastAsia" w:eastAsiaTheme="minorEastAsia" w:hAnsiTheme="minorEastAsia" w:hint="eastAsia"/>
          <w:color w:val="262626"/>
          <w:sz w:val="21"/>
          <w:szCs w:val="21"/>
        </w:rPr>
        <w:t>技能，较熟练掌握现代文字版面的设计方法与技巧。考察学生视觉设计的基本表达能力和创新、创意能力，以及掌握视觉美学规律、正确运用设计理论和方法</w:t>
      </w:r>
      <w:r>
        <w:rPr>
          <w:rFonts w:asciiTheme="minorEastAsia" w:eastAsiaTheme="minorEastAsia" w:hAnsiTheme="minorEastAsia" w:hint="eastAsia"/>
          <w:color w:val="262626"/>
          <w:sz w:val="21"/>
          <w:szCs w:val="21"/>
        </w:rPr>
        <w:t>解决实际设计问题</w:t>
      </w:r>
      <w:r w:rsidRPr="00183B4A">
        <w:rPr>
          <w:rFonts w:asciiTheme="minorEastAsia" w:eastAsiaTheme="minorEastAsia" w:hAnsiTheme="minorEastAsia" w:hint="eastAsia"/>
          <w:color w:val="262626"/>
          <w:sz w:val="21"/>
          <w:szCs w:val="21"/>
        </w:rPr>
        <w:t>的能力。</w:t>
      </w:r>
    </w:p>
    <w:p w:rsidR="0086733E" w:rsidRPr="000F7446" w:rsidRDefault="0086733E" w:rsidP="000C5153">
      <w:pPr>
        <w:pStyle w:val="a5"/>
        <w:shd w:val="clear" w:color="auto" w:fill="FFFFFF"/>
        <w:spacing w:before="0" w:beforeAutospacing="0" w:after="0" w:afterAutospacing="0" w:line="360" w:lineRule="exact"/>
        <w:ind w:firstLine="420"/>
        <w:textAlignment w:val="baseline"/>
        <w:rPr>
          <w:rFonts w:ascii="楷体" w:eastAsia="楷体" w:hAnsi="楷体"/>
          <w:color w:val="262626"/>
        </w:rPr>
      </w:pPr>
    </w:p>
    <w:p w:rsidR="0086733E" w:rsidRPr="00945B6A" w:rsidRDefault="0086733E" w:rsidP="000C5153">
      <w:pPr>
        <w:adjustRightInd w:val="0"/>
        <w:snapToGrid w:val="0"/>
        <w:spacing w:line="360" w:lineRule="exact"/>
        <w:ind w:firstLineChars="200" w:firstLine="480"/>
        <w:rPr>
          <w:rFonts w:ascii="黑体" w:eastAsia="黑体" w:hAnsi="黑体" w:cs="Times New Roman"/>
          <w:bCs/>
          <w:sz w:val="24"/>
          <w:szCs w:val="24"/>
        </w:rPr>
      </w:pPr>
      <w:r w:rsidRPr="00945B6A">
        <w:rPr>
          <w:rFonts w:ascii="黑体" w:eastAsia="黑体" w:hAnsi="黑体" w:cs="Times New Roman"/>
          <w:bCs/>
          <w:sz w:val="24"/>
          <w:szCs w:val="24"/>
        </w:rPr>
        <w:t>二、基本要求</w:t>
      </w:r>
    </w:p>
    <w:p w:rsidR="004053DA" w:rsidRPr="00183B4A" w:rsidRDefault="00546DF8"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Pr>
          <w:rFonts w:ascii="楷体" w:eastAsia="楷体" w:hAnsi="楷体" w:hint="eastAsia"/>
          <w:b/>
          <w:color w:val="262626"/>
        </w:rPr>
        <w:t>1</w:t>
      </w:r>
      <w:r w:rsidR="008E062A" w:rsidRPr="00A63090">
        <w:rPr>
          <w:rFonts w:ascii="楷体" w:eastAsia="楷体" w:hAnsi="楷体" w:hint="eastAsia"/>
          <w:b/>
          <w:color w:val="262626"/>
        </w:rPr>
        <w:t>.</w:t>
      </w:r>
      <w:r w:rsidR="00446D95" w:rsidRPr="00A63090">
        <w:rPr>
          <w:rFonts w:ascii="楷体" w:eastAsia="楷体" w:hAnsi="楷体" w:hint="eastAsia"/>
          <w:b/>
          <w:color w:val="262626"/>
        </w:rPr>
        <w:t>《构成设计》</w:t>
      </w:r>
      <w:r w:rsidR="00201BF9">
        <w:rPr>
          <w:rFonts w:ascii="楷体" w:eastAsia="楷体" w:hAnsi="楷体" w:hint="eastAsia"/>
          <w:b/>
          <w:color w:val="262626"/>
        </w:rPr>
        <w:t xml:space="preserve"> </w:t>
      </w:r>
      <w:r w:rsidR="004053DA" w:rsidRPr="00183B4A">
        <w:rPr>
          <w:rFonts w:asciiTheme="minorEastAsia" w:eastAsiaTheme="minorEastAsia" w:hAnsiTheme="minorEastAsia" w:hint="eastAsia"/>
          <w:color w:val="262626"/>
          <w:sz w:val="21"/>
          <w:szCs w:val="21"/>
        </w:rPr>
        <w:t>本课程教学的基本任务是让学生从认识具象开始，理解如何把具体的“物”变成“图像”的“图形语言”，探讨抽象形态的构成和组织关系、形式法则。从设计“活用”反刍“活学”；从设计“结果”反推设计“过程”；从整体展开到局部深化。让学生“知其然，知其所以然”。本课程</w:t>
      </w:r>
      <w:r w:rsidR="004B2FC0" w:rsidRPr="00183B4A">
        <w:rPr>
          <w:rFonts w:asciiTheme="minorEastAsia" w:eastAsiaTheme="minorEastAsia" w:hAnsiTheme="minorEastAsia" w:hint="eastAsia"/>
          <w:color w:val="262626"/>
          <w:sz w:val="21"/>
          <w:szCs w:val="21"/>
        </w:rPr>
        <w:t>由三大模块组成</w:t>
      </w:r>
      <w:r w:rsidR="004053DA" w:rsidRPr="00183B4A">
        <w:rPr>
          <w:rFonts w:asciiTheme="minorEastAsia" w:eastAsiaTheme="minorEastAsia" w:hAnsiTheme="minorEastAsia" w:hint="eastAsia"/>
          <w:color w:val="262626"/>
          <w:sz w:val="21"/>
          <w:szCs w:val="21"/>
        </w:rPr>
        <w:t>：</w:t>
      </w:r>
      <w:r w:rsidR="004053DA" w:rsidRPr="00183B4A">
        <w:rPr>
          <w:rFonts w:asciiTheme="minorEastAsia" w:eastAsiaTheme="minorEastAsia" w:hAnsiTheme="minorEastAsia"/>
          <w:color w:val="262626"/>
          <w:sz w:val="21"/>
          <w:szCs w:val="21"/>
        </w:rPr>
        <w:t> </w:t>
      </w:r>
    </w:p>
    <w:p w:rsidR="00A527AC" w:rsidRPr="00183B4A" w:rsidRDefault="003B06A4"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（1）</w:t>
      </w:r>
      <w:r w:rsidR="004053DA" w:rsidRPr="00183B4A">
        <w:rPr>
          <w:rFonts w:asciiTheme="minorEastAsia" w:eastAsiaTheme="minorEastAsia" w:hAnsiTheme="minorEastAsia" w:hint="eastAsia"/>
          <w:color w:val="262626"/>
          <w:sz w:val="21"/>
          <w:szCs w:val="21"/>
        </w:rPr>
        <w:t>知识模块：要求学生了解构成艺术产生的历史渊源</w:t>
      </w:r>
      <w:r w:rsidRPr="00183B4A">
        <w:rPr>
          <w:rFonts w:asciiTheme="minorEastAsia" w:eastAsiaTheme="minorEastAsia" w:hAnsiTheme="minorEastAsia" w:hint="eastAsia"/>
          <w:color w:val="262626"/>
          <w:sz w:val="21"/>
          <w:szCs w:val="21"/>
        </w:rPr>
        <w:t>，</w:t>
      </w:r>
      <w:r w:rsidR="004053DA" w:rsidRPr="00183B4A">
        <w:rPr>
          <w:rFonts w:asciiTheme="minorEastAsia" w:eastAsiaTheme="minorEastAsia" w:hAnsiTheme="minorEastAsia" w:hint="eastAsia"/>
          <w:color w:val="262626"/>
          <w:sz w:val="21"/>
          <w:szCs w:val="21"/>
        </w:rPr>
        <w:t>探究二维和三维视觉中抽象形态规律，</w:t>
      </w:r>
      <w:r w:rsidRPr="00183B4A">
        <w:rPr>
          <w:rFonts w:asciiTheme="minorEastAsia" w:eastAsiaTheme="minorEastAsia" w:hAnsiTheme="minorEastAsia" w:hint="eastAsia"/>
          <w:color w:val="262626"/>
          <w:sz w:val="21"/>
          <w:szCs w:val="21"/>
        </w:rPr>
        <w:t>掌握</w:t>
      </w:r>
      <w:r w:rsidR="004053DA" w:rsidRPr="00183B4A">
        <w:rPr>
          <w:rFonts w:asciiTheme="minorEastAsia" w:eastAsiaTheme="minorEastAsia" w:hAnsiTheme="minorEastAsia" w:hint="eastAsia"/>
          <w:color w:val="262626"/>
          <w:sz w:val="21"/>
          <w:szCs w:val="21"/>
        </w:rPr>
        <w:t>“平面构成”、“</w:t>
      </w:r>
      <w:r w:rsidR="000B5B2B" w:rsidRPr="00183B4A">
        <w:rPr>
          <w:rFonts w:asciiTheme="minorEastAsia" w:eastAsiaTheme="minorEastAsia" w:hAnsiTheme="minorEastAsia" w:hint="eastAsia"/>
          <w:color w:val="262626"/>
          <w:sz w:val="21"/>
          <w:szCs w:val="21"/>
        </w:rPr>
        <w:t>色彩</w:t>
      </w:r>
      <w:r w:rsidR="004053DA" w:rsidRPr="00183B4A">
        <w:rPr>
          <w:rFonts w:asciiTheme="minorEastAsia" w:eastAsiaTheme="minorEastAsia" w:hAnsiTheme="minorEastAsia" w:hint="eastAsia"/>
          <w:color w:val="262626"/>
          <w:sz w:val="21"/>
          <w:szCs w:val="21"/>
        </w:rPr>
        <w:t>构成”二大</w:t>
      </w:r>
      <w:r w:rsidR="004B2FC0" w:rsidRPr="00183B4A">
        <w:rPr>
          <w:rFonts w:asciiTheme="minorEastAsia" w:eastAsiaTheme="minorEastAsia" w:hAnsiTheme="minorEastAsia" w:hint="eastAsia"/>
          <w:color w:val="262626"/>
          <w:sz w:val="21"/>
          <w:szCs w:val="21"/>
        </w:rPr>
        <w:t>教学</w:t>
      </w:r>
      <w:r w:rsidR="0068603D" w:rsidRPr="00183B4A">
        <w:rPr>
          <w:rFonts w:asciiTheme="minorEastAsia" w:eastAsiaTheme="minorEastAsia" w:hAnsiTheme="minorEastAsia" w:hint="eastAsia"/>
          <w:color w:val="262626"/>
          <w:sz w:val="21"/>
          <w:szCs w:val="21"/>
        </w:rPr>
        <w:t>内容</w:t>
      </w:r>
      <w:r w:rsidRPr="00183B4A">
        <w:rPr>
          <w:rFonts w:asciiTheme="minorEastAsia" w:eastAsiaTheme="minorEastAsia" w:hAnsiTheme="minorEastAsia" w:hint="eastAsia"/>
          <w:color w:val="262626"/>
          <w:sz w:val="21"/>
          <w:szCs w:val="21"/>
        </w:rPr>
        <w:t>。</w:t>
      </w:r>
      <w:r w:rsidR="004053DA" w:rsidRPr="00183B4A">
        <w:rPr>
          <w:rFonts w:asciiTheme="minorEastAsia" w:eastAsiaTheme="minorEastAsia" w:hAnsiTheme="minorEastAsia" w:hint="eastAsia"/>
          <w:color w:val="262626"/>
          <w:sz w:val="21"/>
          <w:szCs w:val="21"/>
        </w:rPr>
        <w:t>通过对点、线、面、</w:t>
      </w:r>
      <w:r w:rsidR="0068603D" w:rsidRPr="00183B4A">
        <w:rPr>
          <w:rFonts w:asciiTheme="minorEastAsia" w:eastAsiaTheme="minorEastAsia" w:hAnsiTheme="minorEastAsia" w:hint="eastAsia"/>
          <w:color w:val="262626"/>
          <w:sz w:val="21"/>
          <w:szCs w:val="21"/>
        </w:rPr>
        <w:t>色彩</w:t>
      </w:r>
      <w:r w:rsidR="004053DA" w:rsidRPr="00183B4A">
        <w:rPr>
          <w:rFonts w:asciiTheme="minorEastAsia" w:eastAsiaTheme="minorEastAsia" w:hAnsiTheme="minorEastAsia" w:hint="eastAsia"/>
          <w:color w:val="262626"/>
          <w:sz w:val="21"/>
          <w:szCs w:val="21"/>
        </w:rPr>
        <w:t>的</w:t>
      </w:r>
      <w:r w:rsidRPr="00183B4A">
        <w:rPr>
          <w:rFonts w:asciiTheme="minorEastAsia" w:eastAsiaTheme="minorEastAsia" w:hAnsiTheme="minorEastAsia" w:hint="eastAsia"/>
          <w:color w:val="262626"/>
          <w:sz w:val="21"/>
          <w:szCs w:val="21"/>
        </w:rPr>
        <w:t>基础理论的</w:t>
      </w:r>
      <w:r w:rsidR="004053DA" w:rsidRPr="00183B4A">
        <w:rPr>
          <w:rFonts w:asciiTheme="minorEastAsia" w:eastAsiaTheme="minorEastAsia" w:hAnsiTheme="minorEastAsia" w:hint="eastAsia"/>
          <w:color w:val="262626"/>
          <w:sz w:val="21"/>
          <w:szCs w:val="21"/>
        </w:rPr>
        <w:t>理解，</w:t>
      </w:r>
      <w:r w:rsidRPr="00183B4A">
        <w:rPr>
          <w:rFonts w:asciiTheme="minorEastAsia" w:eastAsiaTheme="minorEastAsia" w:hAnsiTheme="minorEastAsia" w:hint="eastAsia"/>
          <w:color w:val="262626"/>
          <w:sz w:val="21"/>
          <w:szCs w:val="21"/>
        </w:rPr>
        <w:t>加深</w:t>
      </w:r>
      <w:r w:rsidR="004053DA" w:rsidRPr="00183B4A">
        <w:rPr>
          <w:rFonts w:asciiTheme="minorEastAsia" w:eastAsiaTheme="minorEastAsia" w:hAnsiTheme="minorEastAsia" w:hint="eastAsia"/>
          <w:color w:val="262626"/>
          <w:sz w:val="21"/>
          <w:szCs w:val="21"/>
        </w:rPr>
        <w:t>其在形态、肌理、面积、空间、</w:t>
      </w:r>
      <w:r w:rsidR="006F5616">
        <w:rPr>
          <w:rFonts w:asciiTheme="minorEastAsia" w:eastAsiaTheme="minorEastAsia" w:hAnsiTheme="minorEastAsia" w:hint="eastAsia"/>
          <w:color w:val="262626"/>
          <w:sz w:val="21"/>
          <w:szCs w:val="21"/>
        </w:rPr>
        <w:t>形式美</w:t>
      </w:r>
      <w:r w:rsidR="004053DA" w:rsidRPr="00183B4A">
        <w:rPr>
          <w:rFonts w:asciiTheme="minorEastAsia" w:eastAsiaTheme="minorEastAsia" w:hAnsiTheme="minorEastAsia" w:hint="eastAsia"/>
          <w:color w:val="262626"/>
          <w:sz w:val="21"/>
          <w:szCs w:val="21"/>
        </w:rPr>
        <w:t>等</w:t>
      </w:r>
      <w:r w:rsidRPr="00183B4A">
        <w:rPr>
          <w:rFonts w:asciiTheme="minorEastAsia" w:eastAsiaTheme="minorEastAsia" w:hAnsiTheme="minorEastAsia" w:hint="eastAsia"/>
          <w:color w:val="262626"/>
          <w:sz w:val="21"/>
          <w:szCs w:val="21"/>
        </w:rPr>
        <w:t>构成法则上的认识</w:t>
      </w:r>
      <w:r w:rsidR="004053DA" w:rsidRPr="00183B4A">
        <w:rPr>
          <w:rFonts w:asciiTheme="minorEastAsia" w:eastAsiaTheme="minorEastAsia" w:hAnsiTheme="minorEastAsia" w:hint="eastAsia"/>
          <w:color w:val="262626"/>
          <w:sz w:val="21"/>
          <w:szCs w:val="21"/>
        </w:rPr>
        <w:t>，</w:t>
      </w:r>
      <w:r w:rsidR="00A527AC" w:rsidRPr="00183B4A">
        <w:rPr>
          <w:rFonts w:asciiTheme="minorEastAsia" w:eastAsiaTheme="minorEastAsia" w:hAnsiTheme="minorEastAsia" w:hint="eastAsia"/>
          <w:color w:val="262626"/>
          <w:sz w:val="21"/>
          <w:szCs w:val="21"/>
        </w:rPr>
        <w:t>注重对于材料、色彩和空间的体验，掌握</w:t>
      </w:r>
      <w:r w:rsidR="004053DA" w:rsidRPr="00183B4A">
        <w:rPr>
          <w:rFonts w:asciiTheme="minorEastAsia" w:eastAsiaTheme="minorEastAsia" w:hAnsiTheme="minorEastAsia" w:hint="eastAsia"/>
          <w:color w:val="262626"/>
          <w:sz w:val="21"/>
          <w:szCs w:val="21"/>
        </w:rPr>
        <w:t>抽象形态</w:t>
      </w:r>
      <w:r w:rsidR="00A527AC" w:rsidRPr="00183B4A">
        <w:rPr>
          <w:rFonts w:asciiTheme="minorEastAsia" w:eastAsiaTheme="minorEastAsia" w:hAnsiTheme="minorEastAsia" w:hint="eastAsia"/>
          <w:color w:val="262626"/>
          <w:sz w:val="21"/>
          <w:szCs w:val="21"/>
        </w:rPr>
        <w:t>的</w:t>
      </w:r>
      <w:r w:rsidR="004053DA" w:rsidRPr="00183B4A">
        <w:rPr>
          <w:rFonts w:asciiTheme="minorEastAsia" w:eastAsiaTheme="minorEastAsia" w:hAnsiTheme="minorEastAsia" w:hint="eastAsia"/>
          <w:color w:val="262626"/>
          <w:sz w:val="21"/>
          <w:szCs w:val="21"/>
        </w:rPr>
        <w:t>感性与理性结合与创造</w:t>
      </w:r>
      <w:r w:rsidR="00A527AC" w:rsidRPr="00183B4A">
        <w:rPr>
          <w:rFonts w:asciiTheme="minorEastAsia" w:eastAsiaTheme="minorEastAsia" w:hAnsiTheme="minorEastAsia" w:hint="eastAsia"/>
          <w:color w:val="262626"/>
          <w:sz w:val="21"/>
          <w:szCs w:val="21"/>
        </w:rPr>
        <w:t>规律</w:t>
      </w:r>
      <w:r w:rsidR="004053DA" w:rsidRPr="00183B4A">
        <w:rPr>
          <w:rFonts w:asciiTheme="minorEastAsia" w:eastAsiaTheme="minorEastAsia" w:hAnsiTheme="minorEastAsia" w:hint="eastAsia"/>
          <w:color w:val="262626"/>
          <w:sz w:val="21"/>
          <w:szCs w:val="21"/>
        </w:rPr>
        <w:t>。</w:t>
      </w:r>
    </w:p>
    <w:p w:rsidR="004053DA" w:rsidRPr="00183B4A" w:rsidRDefault="00A527AC"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（2）</w:t>
      </w:r>
      <w:r w:rsidR="004053DA" w:rsidRPr="00183B4A">
        <w:rPr>
          <w:rFonts w:asciiTheme="minorEastAsia" w:eastAsiaTheme="minorEastAsia" w:hAnsiTheme="minorEastAsia" w:hint="eastAsia"/>
          <w:color w:val="262626"/>
          <w:sz w:val="21"/>
          <w:szCs w:val="21"/>
        </w:rPr>
        <w:t>能力模块：使学生深刻认识构成中的设计元素，处理设计元素之间的关系，并能够运用美的形式规律与法则，创造新的视觉</w:t>
      </w:r>
      <w:r w:rsidR="003A5B3A">
        <w:rPr>
          <w:rFonts w:asciiTheme="minorEastAsia" w:eastAsiaTheme="minorEastAsia" w:hAnsiTheme="minorEastAsia" w:hint="eastAsia"/>
          <w:color w:val="262626"/>
          <w:sz w:val="21"/>
          <w:szCs w:val="21"/>
        </w:rPr>
        <w:t>美</w:t>
      </w:r>
      <w:r w:rsidR="004053DA" w:rsidRPr="00183B4A">
        <w:rPr>
          <w:rFonts w:asciiTheme="minorEastAsia" w:eastAsiaTheme="minorEastAsia" w:hAnsiTheme="minorEastAsia" w:hint="eastAsia"/>
          <w:color w:val="262626"/>
          <w:sz w:val="21"/>
          <w:szCs w:val="21"/>
        </w:rPr>
        <w:t>形象。在形态的秩序性学习中获得美感，提高审美能力，开拓学生的设计思维和设计悟性，为下一步的学习做好准备。</w:t>
      </w:r>
      <w:r w:rsidR="004053DA" w:rsidRPr="00183B4A">
        <w:rPr>
          <w:rFonts w:asciiTheme="minorEastAsia" w:eastAsiaTheme="minorEastAsia" w:hAnsiTheme="minorEastAsia"/>
          <w:color w:val="262626"/>
          <w:sz w:val="21"/>
          <w:szCs w:val="21"/>
        </w:rPr>
        <w:t> </w:t>
      </w:r>
    </w:p>
    <w:p w:rsidR="0086733E" w:rsidRPr="00183B4A" w:rsidRDefault="00A527AC"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（3）</w:t>
      </w:r>
      <w:r w:rsidR="004053DA" w:rsidRPr="00183B4A">
        <w:rPr>
          <w:rFonts w:asciiTheme="minorEastAsia" w:eastAsiaTheme="minorEastAsia" w:hAnsiTheme="minorEastAsia" w:hint="eastAsia"/>
          <w:color w:val="262626"/>
          <w:sz w:val="21"/>
          <w:szCs w:val="21"/>
        </w:rPr>
        <w:t>素质模块：锻炼学生艺术情感的表达</w:t>
      </w:r>
      <w:r w:rsidRPr="00183B4A">
        <w:rPr>
          <w:rFonts w:asciiTheme="minorEastAsia" w:eastAsiaTheme="minorEastAsia" w:hAnsiTheme="minorEastAsia" w:hint="eastAsia"/>
          <w:color w:val="262626"/>
          <w:sz w:val="21"/>
          <w:szCs w:val="21"/>
        </w:rPr>
        <w:t>能力</w:t>
      </w:r>
      <w:r w:rsidR="003A5B3A">
        <w:rPr>
          <w:rFonts w:asciiTheme="minorEastAsia" w:eastAsiaTheme="minorEastAsia" w:hAnsiTheme="minorEastAsia" w:hint="eastAsia"/>
          <w:color w:val="262626"/>
          <w:sz w:val="21"/>
          <w:szCs w:val="21"/>
        </w:rPr>
        <w:t>，注重科学和理性的研究方法，将理性溶入</w:t>
      </w:r>
      <w:r w:rsidR="004053DA" w:rsidRPr="00183B4A">
        <w:rPr>
          <w:rFonts w:asciiTheme="minorEastAsia" w:eastAsiaTheme="minorEastAsia" w:hAnsiTheme="minorEastAsia" w:hint="eastAsia"/>
          <w:color w:val="262626"/>
          <w:sz w:val="21"/>
          <w:szCs w:val="21"/>
        </w:rPr>
        <w:t>情感，再将情感渗入理性。在发</w:t>
      </w:r>
      <w:r w:rsidR="00AD5B8F">
        <w:rPr>
          <w:rFonts w:asciiTheme="minorEastAsia" w:eastAsiaTheme="minorEastAsia" w:hAnsiTheme="minorEastAsia" w:hint="eastAsia"/>
          <w:color w:val="262626"/>
          <w:sz w:val="21"/>
          <w:szCs w:val="21"/>
        </w:rPr>
        <w:t>现规律和创造规律中体会设计构成的乐趣，激发对于本专业学习的兴趣与潜力。</w:t>
      </w:r>
    </w:p>
    <w:p w:rsidR="00546DF8" w:rsidRPr="00183B4A" w:rsidRDefault="00546DF8" w:rsidP="00546DF8">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Pr>
          <w:rFonts w:ascii="楷体" w:eastAsia="楷体" w:hAnsi="楷体" w:hint="eastAsia"/>
          <w:b/>
          <w:color w:val="262626"/>
        </w:rPr>
        <w:t>2</w:t>
      </w:r>
      <w:r w:rsidRPr="00A63090">
        <w:rPr>
          <w:rFonts w:ascii="楷体" w:eastAsia="楷体" w:hAnsi="楷体" w:hint="eastAsia"/>
          <w:b/>
          <w:color w:val="262626"/>
        </w:rPr>
        <w:t>.《字体设计》</w:t>
      </w:r>
      <w:r>
        <w:rPr>
          <w:rFonts w:ascii="楷体" w:eastAsia="楷体" w:hAnsi="楷体" w:hint="eastAsia"/>
          <w:b/>
          <w:color w:val="262626"/>
        </w:rPr>
        <w:t xml:space="preserve"> </w:t>
      </w:r>
      <w:r w:rsidRPr="00183B4A">
        <w:rPr>
          <w:rFonts w:asciiTheme="minorEastAsia" w:eastAsiaTheme="minorEastAsia" w:hAnsiTheme="minorEastAsia" w:hint="eastAsia"/>
          <w:color w:val="262626"/>
          <w:sz w:val="21"/>
          <w:szCs w:val="21"/>
        </w:rPr>
        <w:t>字体设计的主要目标就是要对文字的形象进行符合设计对象特性要求的艺术处理，以增强文字的传播效果。字体设计以宋、仿宋、黑体以及拉丁文字为基础字</w:t>
      </w:r>
      <w:r w:rsidRPr="00183B4A">
        <w:rPr>
          <w:rFonts w:asciiTheme="minorEastAsia" w:eastAsiaTheme="minorEastAsia" w:hAnsiTheme="minorEastAsia" w:hint="eastAsia"/>
          <w:color w:val="262626"/>
          <w:sz w:val="21"/>
          <w:szCs w:val="21"/>
        </w:rPr>
        <w:lastRenderedPageBreak/>
        <w:t>体，推演出各种变体字、花体字等应用性字体。根据汉字的特殊结构，通过拆、卸、移、变等手法整理而形成新的字体结构，经过艺术化设计以后，使文字形象变得情境化、视觉化，强化语言效果，成为更具有某种特质和倾向性的视觉符号。本课程学习和掌握字体设计基本知识和技能，并通过课程项目的训练来培养学生字体设计和应用的实际技能，为视觉传达设计奠定基础。</w:t>
      </w:r>
    </w:p>
    <w:p w:rsidR="00A63090" w:rsidRDefault="00A63090" w:rsidP="000C5153">
      <w:pPr>
        <w:pStyle w:val="a5"/>
        <w:shd w:val="clear" w:color="auto" w:fill="FFFFFF"/>
        <w:spacing w:before="0" w:beforeAutospacing="0" w:after="0" w:afterAutospacing="0" w:line="360" w:lineRule="exact"/>
        <w:ind w:firstLine="420"/>
        <w:textAlignment w:val="baseline"/>
        <w:rPr>
          <w:rFonts w:ascii="楷体" w:eastAsia="楷体" w:hAnsi="楷体"/>
          <w:color w:val="262626"/>
        </w:rPr>
      </w:pPr>
    </w:p>
    <w:p w:rsidR="0086733E" w:rsidRPr="00945B6A" w:rsidRDefault="0086733E" w:rsidP="000C5153">
      <w:pPr>
        <w:adjustRightInd w:val="0"/>
        <w:snapToGrid w:val="0"/>
        <w:spacing w:line="360" w:lineRule="exact"/>
        <w:ind w:firstLineChars="200" w:firstLine="480"/>
        <w:rPr>
          <w:rFonts w:ascii="黑体" w:eastAsia="黑体" w:hAnsi="黑体" w:cs="Times New Roman"/>
          <w:bCs/>
          <w:sz w:val="24"/>
          <w:szCs w:val="24"/>
        </w:rPr>
      </w:pPr>
      <w:r w:rsidRPr="00945B6A">
        <w:rPr>
          <w:rFonts w:ascii="黑体" w:eastAsia="黑体" w:hAnsi="黑体" w:cs="Times New Roman"/>
          <w:bCs/>
          <w:sz w:val="24"/>
          <w:szCs w:val="24"/>
        </w:rPr>
        <w:t>三、考试内容及分值</w:t>
      </w:r>
    </w:p>
    <w:p w:rsidR="00820B36" w:rsidRPr="00A63090" w:rsidRDefault="00820B36" w:rsidP="00546DF8">
      <w:pPr>
        <w:pStyle w:val="a5"/>
        <w:shd w:val="clear" w:color="auto" w:fill="FFFFFF"/>
        <w:spacing w:before="0" w:beforeAutospacing="0" w:after="0" w:afterAutospacing="0" w:line="360" w:lineRule="exact"/>
        <w:ind w:firstLineChars="200" w:firstLine="482"/>
        <w:textAlignment w:val="baseline"/>
        <w:rPr>
          <w:rFonts w:ascii="楷体" w:eastAsia="楷体" w:hAnsi="楷体"/>
          <w:b/>
          <w:color w:val="262626"/>
        </w:rPr>
      </w:pPr>
      <w:r w:rsidRPr="00A63090">
        <w:rPr>
          <w:rFonts w:ascii="楷体" w:eastAsia="楷体" w:hAnsi="楷体" w:hint="eastAsia"/>
          <w:b/>
          <w:color w:val="262626"/>
        </w:rPr>
        <w:t>1、知识要点</w:t>
      </w:r>
    </w:p>
    <w:p w:rsidR="00157D8F" w:rsidRDefault="00546DF8" w:rsidP="00546DF8">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hint="eastAsia"/>
          <w:color w:val="262626"/>
          <w:sz w:val="21"/>
          <w:szCs w:val="21"/>
        </w:rPr>
      </w:pPr>
      <w:r>
        <w:rPr>
          <w:rFonts w:asciiTheme="minorEastAsia" w:eastAsiaTheme="minorEastAsia" w:hAnsiTheme="minorEastAsia" w:hint="eastAsia"/>
          <w:color w:val="262626"/>
          <w:sz w:val="21"/>
          <w:szCs w:val="21"/>
        </w:rPr>
        <w:t>构成设计部分：平面构成</w:t>
      </w:r>
      <w:r w:rsidR="008F2A52" w:rsidRPr="00183B4A">
        <w:rPr>
          <w:rFonts w:asciiTheme="minorEastAsia" w:eastAsiaTheme="minorEastAsia" w:hAnsiTheme="minorEastAsia" w:hint="eastAsia"/>
          <w:color w:val="262626"/>
          <w:sz w:val="21"/>
          <w:szCs w:val="21"/>
        </w:rPr>
        <w:t>：平面构成的基本</w:t>
      </w:r>
      <w:r w:rsidR="00C33E0F" w:rsidRPr="00183B4A">
        <w:rPr>
          <w:rFonts w:asciiTheme="minorEastAsia" w:eastAsiaTheme="minorEastAsia" w:hAnsiTheme="minorEastAsia" w:hint="eastAsia"/>
          <w:color w:val="262626"/>
          <w:sz w:val="21"/>
          <w:szCs w:val="21"/>
        </w:rPr>
        <w:t>造型</w:t>
      </w:r>
      <w:r w:rsidR="008F2A52" w:rsidRPr="00183B4A">
        <w:rPr>
          <w:rFonts w:asciiTheme="minorEastAsia" w:eastAsiaTheme="minorEastAsia" w:hAnsiTheme="minorEastAsia" w:hint="eastAsia"/>
          <w:color w:val="262626"/>
          <w:sz w:val="21"/>
          <w:szCs w:val="21"/>
        </w:rPr>
        <w:t>要素、</w:t>
      </w:r>
      <w:r w:rsidR="00C33E0F" w:rsidRPr="00183B4A">
        <w:rPr>
          <w:rFonts w:asciiTheme="minorEastAsia" w:eastAsiaTheme="minorEastAsia" w:hAnsiTheme="minorEastAsia" w:hint="eastAsia"/>
          <w:color w:val="262626"/>
          <w:sz w:val="21"/>
          <w:szCs w:val="21"/>
        </w:rPr>
        <w:t>平面构成的基本原理、</w:t>
      </w:r>
      <w:r w:rsidR="008F2A52" w:rsidRPr="00183B4A">
        <w:rPr>
          <w:rFonts w:asciiTheme="minorEastAsia" w:eastAsiaTheme="minorEastAsia" w:hAnsiTheme="minorEastAsia" w:hint="eastAsia"/>
          <w:color w:val="262626"/>
          <w:sz w:val="21"/>
          <w:szCs w:val="21"/>
        </w:rPr>
        <w:t>基本表现形式、特殊表现形式、</w:t>
      </w:r>
      <w:r w:rsidR="00C33E0F" w:rsidRPr="00183B4A">
        <w:rPr>
          <w:rFonts w:asciiTheme="minorEastAsia" w:eastAsiaTheme="minorEastAsia" w:hAnsiTheme="minorEastAsia" w:hint="eastAsia"/>
          <w:color w:val="262626"/>
          <w:sz w:val="21"/>
          <w:szCs w:val="21"/>
        </w:rPr>
        <w:t>形态构成中的形式美法则</w:t>
      </w:r>
      <w:r>
        <w:rPr>
          <w:rFonts w:asciiTheme="minorEastAsia" w:eastAsiaTheme="minorEastAsia" w:hAnsiTheme="minorEastAsia" w:hint="eastAsia"/>
          <w:color w:val="262626"/>
          <w:sz w:val="21"/>
          <w:szCs w:val="21"/>
        </w:rPr>
        <w:t>。色彩构成</w:t>
      </w:r>
      <w:r w:rsidR="00C7244A" w:rsidRPr="00183B4A">
        <w:rPr>
          <w:rFonts w:asciiTheme="minorEastAsia" w:eastAsiaTheme="minorEastAsia" w:hAnsiTheme="minorEastAsia" w:hint="eastAsia"/>
          <w:color w:val="262626"/>
          <w:sz w:val="21"/>
          <w:szCs w:val="21"/>
        </w:rPr>
        <w:t>：</w:t>
      </w:r>
      <w:r w:rsidR="00157D8F" w:rsidRPr="00183B4A">
        <w:rPr>
          <w:rFonts w:asciiTheme="minorEastAsia" w:eastAsiaTheme="minorEastAsia" w:hAnsiTheme="minorEastAsia" w:hint="eastAsia"/>
          <w:color w:val="262626"/>
          <w:sz w:val="21"/>
          <w:szCs w:val="21"/>
        </w:rPr>
        <w:t>色彩的本质与体系、基本配色法则、色彩的对比与调和、色彩表现方法</w:t>
      </w:r>
    </w:p>
    <w:p w:rsidR="00546DF8" w:rsidRPr="00183B4A" w:rsidRDefault="00546DF8" w:rsidP="00546DF8">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字体设计部分：中英文字体设计、创意字体设计、手绘字体设计、字体设计与应用。</w:t>
      </w:r>
    </w:p>
    <w:p w:rsidR="00546DF8" w:rsidRPr="00183B4A" w:rsidRDefault="00546DF8"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p>
    <w:p w:rsidR="004C6042" w:rsidRPr="00A63090" w:rsidRDefault="004C6042" w:rsidP="000C5153">
      <w:pPr>
        <w:pStyle w:val="a5"/>
        <w:shd w:val="clear" w:color="auto" w:fill="FFFFFF"/>
        <w:spacing w:before="0" w:beforeAutospacing="0" w:after="0" w:afterAutospacing="0" w:line="360" w:lineRule="exact"/>
        <w:ind w:firstLine="420"/>
        <w:textAlignment w:val="baseline"/>
        <w:rPr>
          <w:rFonts w:ascii="楷体" w:eastAsia="楷体" w:hAnsi="楷体"/>
          <w:b/>
          <w:color w:val="262626"/>
        </w:rPr>
      </w:pPr>
      <w:r w:rsidRPr="00A63090">
        <w:rPr>
          <w:rFonts w:ascii="楷体" w:eastAsia="楷体" w:hAnsi="楷体" w:hint="eastAsia"/>
          <w:b/>
          <w:color w:val="262626"/>
        </w:rPr>
        <w:t>2、考核要求</w:t>
      </w:r>
    </w:p>
    <w:p w:rsidR="00B777FA" w:rsidRPr="00183B4A" w:rsidRDefault="001C4D84"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构成设计部分</w:t>
      </w:r>
      <w:r w:rsidR="00B777FA" w:rsidRPr="00183B4A">
        <w:rPr>
          <w:rFonts w:asciiTheme="minorEastAsia" w:eastAsiaTheme="minorEastAsia" w:hAnsiTheme="minorEastAsia" w:hint="eastAsia"/>
          <w:color w:val="262626"/>
          <w:sz w:val="21"/>
          <w:szCs w:val="21"/>
        </w:rPr>
        <w:t>（总分</w:t>
      </w:r>
      <w:r w:rsidR="00546DF8">
        <w:rPr>
          <w:rFonts w:asciiTheme="minorEastAsia" w:eastAsiaTheme="minorEastAsia" w:hAnsiTheme="minorEastAsia" w:hint="eastAsia"/>
          <w:color w:val="262626"/>
          <w:sz w:val="21"/>
          <w:szCs w:val="21"/>
        </w:rPr>
        <w:t>6</w:t>
      </w:r>
      <w:r w:rsidR="00B777FA" w:rsidRPr="00183B4A">
        <w:rPr>
          <w:rFonts w:asciiTheme="minorEastAsia" w:eastAsiaTheme="minorEastAsia" w:hAnsiTheme="minorEastAsia" w:hint="eastAsia"/>
          <w:color w:val="262626"/>
          <w:sz w:val="21"/>
          <w:szCs w:val="21"/>
        </w:rPr>
        <w:t>0分）</w:t>
      </w:r>
    </w:p>
    <w:p w:rsidR="00AA0CB5" w:rsidRPr="00183B4A" w:rsidRDefault="00AA0CB5"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（1）主题：主题突出，整体设计美观，视觉冲击力强</w:t>
      </w:r>
      <w:r w:rsidR="008617A2" w:rsidRPr="00183B4A">
        <w:rPr>
          <w:rFonts w:asciiTheme="minorEastAsia" w:eastAsiaTheme="minorEastAsia" w:hAnsiTheme="minorEastAsia" w:hint="eastAsia"/>
          <w:color w:val="262626"/>
          <w:sz w:val="21"/>
          <w:szCs w:val="21"/>
        </w:rPr>
        <w:t>（</w:t>
      </w:r>
      <w:r w:rsidR="00546DF8">
        <w:rPr>
          <w:rFonts w:asciiTheme="minorEastAsia" w:eastAsiaTheme="minorEastAsia" w:hAnsiTheme="minorEastAsia" w:hint="eastAsia"/>
          <w:color w:val="262626"/>
          <w:sz w:val="21"/>
          <w:szCs w:val="21"/>
        </w:rPr>
        <w:t>15</w:t>
      </w:r>
      <w:r w:rsidR="008617A2" w:rsidRPr="00183B4A">
        <w:rPr>
          <w:rFonts w:asciiTheme="minorEastAsia" w:eastAsiaTheme="minorEastAsia" w:hAnsiTheme="minorEastAsia" w:hint="eastAsia"/>
          <w:color w:val="262626"/>
          <w:sz w:val="21"/>
          <w:szCs w:val="21"/>
        </w:rPr>
        <w:t>分）</w:t>
      </w:r>
      <w:r w:rsidRPr="00183B4A">
        <w:rPr>
          <w:rFonts w:asciiTheme="minorEastAsia" w:eastAsiaTheme="minorEastAsia" w:hAnsiTheme="minorEastAsia" w:hint="eastAsia"/>
          <w:color w:val="262626"/>
          <w:sz w:val="21"/>
          <w:szCs w:val="21"/>
        </w:rPr>
        <w:t>；</w:t>
      </w:r>
    </w:p>
    <w:p w:rsidR="00AA0CB5" w:rsidRPr="00183B4A" w:rsidRDefault="00AA0CB5"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（2）造型：</w:t>
      </w:r>
      <w:r w:rsidR="00AD5B8F">
        <w:rPr>
          <w:rFonts w:asciiTheme="minorEastAsia" w:eastAsiaTheme="minorEastAsia" w:hAnsiTheme="minorEastAsia" w:hint="eastAsia"/>
          <w:color w:val="262626"/>
          <w:sz w:val="21"/>
          <w:szCs w:val="21"/>
        </w:rPr>
        <w:t>构成元素表现与文字内涵目标统一，</w:t>
      </w:r>
      <w:r w:rsidR="008617A2" w:rsidRPr="00183B4A">
        <w:rPr>
          <w:rFonts w:asciiTheme="minorEastAsia" w:eastAsiaTheme="minorEastAsia" w:hAnsiTheme="minorEastAsia" w:hint="eastAsia"/>
          <w:color w:val="262626"/>
          <w:sz w:val="21"/>
          <w:szCs w:val="21"/>
        </w:rPr>
        <w:t>构成</w:t>
      </w:r>
      <w:r w:rsidR="00944D74">
        <w:rPr>
          <w:rFonts w:asciiTheme="minorEastAsia" w:eastAsiaTheme="minorEastAsia" w:hAnsiTheme="minorEastAsia" w:hint="eastAsia"/>
          <w:color w:val="262626"/>
          <w:sz w:val="21"/>
          <w:szCs w:val="21"/>
        </w:rPr>
        <w:t>形式</w:t>
      </w:r>
      <w:r w:rsidR="008617A2" w:rsidRPr="00183B4A">
        <w:rPr>
          <w:rFonts w:asciiTheme="minorEastAsia" w:eastAsiaTheme="minorEastAsia" w:hAnsiTheme="minorEastAsia" w:hint="eastAsia"/>
          <w:color w:val="262626"/>
          <w:sz w:val="21"/>
          <w:szCs w:val="21"/>
        </w:rPr>
        <w:t>方法运用能力强</w:t>
      </w:r>
      <w:r w:rsidRPr="00183B4A">
        <w:rPr>
          <w:rFonts w:asciiTheme="minorEastAsia" w:eastAsiaTheme="minorEastAsia" w:hAnsiTheme="minorEastAsia" w:hint="eastAsia"/>
          <w:color w:val="262626"/>
          <w:sz w:val="21"/>
          <w:szCs w:val="21"/>
        </w:rPr>
        <w:t>，</w:t>
      </w:r>
      <w:r w:rsidR="008617A2" w:rsidRPr="00183B4A">
        <w:rPr>
          <w:rFonts w:asciiTheme="minorEastAsia" w:eastAsiaTheme="minorEastAsia" w:hAnsiTheme="minorEastAsia" w:hint="eastAsia"/>
          <w:color w:val="262626"/>
          <w:sz w:val="21"/>
          <w:szCs w:val="21"/>
        </w:rPr>
        <w:t>造型美观、</w:t>
      </w:r>
      <w:r w:rsidRPr="00183B4A">
        <w:rPr>
          <w:rFonts w:asciiTheme="minorEastAsia" w:eastAsiaTheme="minorEastAsia" w:hAnsiTheme="minorEastAsia" w:hint="eastAsia"/>
          <w:color w:val="262626"/>
          <w:sz w:val="21"/>
          <w:szCs w:val="21"/>
        </w:rPr>
        <w:t>整体</w:t>
      </w:r>
      <w:r w:rsidR="008617A2" w:rsidRPr="00183B4A">
        <w:rPr>
          <w:rFonts w:asciiTheme="minorEastAsia" w:eastAsiaTheme="minorEastAsia" w:hAnsiTheme="minorEastAsia" w:hint="eastAsia"/>
          <w:color w:val="262626"/>
          <w:sz w:val="21"/>
          <w:szCs w:val="21"/>
        </w:rPr>
        <w:t>、和谐（</w:t>
      </w:r>
      <w:r w:rsidR="00546DF8">
        <w:rPr>
          <w:rFonts w:asciiTheme="minorEastAsia" w:eastAsiaTheme="minorEastAsia" w:hAnsiTheme="minorEastAsia" w:hint="eastAsia"/>
          <w:color w:val="262626"/>
          <w:sz w:val="21"/>
          <w:szCs w:val="21"/>
        </w:rPr>
        <w:t>15</w:t>
      </w:r>
      <w:r w:rsidR="008617A2" w:rsidRPr="00183B4A">
        <w:rPr>
          <w:rFonts w:asciiTheme="minorEastAsia" w:eastAsiaTheme="minorEastAsia" w:hAnsiTheme="minorEastAsia" w:hint="eastAsia"/>
          <w:color w:val="262626"/>
          <w:sz w:val="21"/>
          <w:szCs w:val="21"/>
        </w:rPr>
        <w:t>分）</w:t>
      </w:r>
      <w:r w:rsidRPr="00183B4A">
        <w:rPr>
          <w:rFonts w:asciiTheme="minorEastAsia" w:eastAsiaTheme="minorEastAsia" w:hAnsiTheme="minorEastAsia" w:hint="eastAsia"/>
          <w:color w:val="262626"/>
          <w:sz w:val="21"/>
          <w:szCs w:val="21"/>
        </w:rPr>
        <w:t>；</w:t>
      </w:r>
    </w:p>
    <w:p w:rsidR="00AA0CB5" w:rsidRPr="00183B4A" w:rsidRDefault="00AA0CB5"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（3）创新：设计有独创性，新颖独特</w:t>
      </w:r>
      <w:r w:rsidR="008617A2" w:rsidRPr="00183B4A">
        <w:rPr>
          <w:rFonts w:asciiTheme="minorEastAsia" w:eastAsiaTheme="minorEastAsia" w:hAnsiTheme="minorEastAsia" w:hint="eastAsia"/>
          <w:color w:val="262626"/>
          <w:sz w:val="21"/>
          <w:szCs w:val="21"/>
        </w:rPr>
        <w:t>（</w:t>
      </w:r>
      <w:r w:rsidR="00360F8C">
        <w:rPr>
          <w:rFonts w:asciiTheme="minorEastAsia" w:eastAsiaTheme="minorEastAsia" w:hAnsiTheme="minorEastAsia" w:hint="eastAsia"/>
          <w:color w:val="262626"/>
          <w:sz w:val="21"/>
          <w:szCs w:val="21"/>
        </w:rPr>
        <w:t>1</w:t>
      </w:r>
      <w:r w:rsidR="008617A2" w:rsidRPr="00183B4A">
        <w:rPr>
          <w:rFonts w:asciiTheme="minorEastAsia" w:eastAsiaTheme="minorEastAsia" w:hAnsiTheme="minorEastAsia"/>
          <w:color w:val="262626"/>
          <w:sz w:val="21"/>
          <w:szCs w:val="21"/>
        </w:rPr>
        <w:t>0</w:t>
      </w:r>
      <w:r w:rsidR="008617A2" w:rsidRPr="00183B4A">
        <w:rPr>
          <w:rFonts w:asciiTheme="minorEastAsia" w:eastAsiaTheme="minorEastAsia" w:hAnsiTheme="minorEastAsia" w:hint="eastAsia"/>
          <w:color w:val="262626"/>
          <w:sz w:val="21"/>
          <w:szCs w:val="21"/>
        </w:rPr>
        <w:t>分）</w:t>
      </w:r>
      <w:r w:rsidRPr="00183B4A">
        <w:rPr>
          <w:rFonts w:asciiTheme="minorEastAsia" w:eastAsiaTheme="minorEastAsia" w:hAnsiTheme="minorEastAsia" w:hint="eastAsia"/>
          <w:color w:val="262626"/>
          <w:sz w:val="21"/>
          <w:szCs w:val="21"/>
        </w:rPr>
        <w:t>；</w:t>
      </w:r>
    </w:p>
    <w:p w:rsidR="00AA0CB5" w:rsidRPr="00183B4A" w:rsidRDefault="00AA0CB5"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（4</w:t>
      </w:r>
      <w:r w:rsidR="00AD5B8F">
        <w:rPr>
          <w:rFonts w:asciiTheme="minorEastAsia" w:eastAsiaTheme="minorEastAsia" w:hAnsiTheme="minorEastAsia" w:hint="eastAsia"/>
          <w:color w:val="262626"/>
          <w:sz w:val="21"/>
          <w:szCs w:val="21"/>
        </w:rPr>
        <w:t>）色彩：色彩和谐</w:t>
      </w:r>
      <w:r w:rsidRPr="00183B4A">
        <w:rPr>
          <w:rFonts w:asciiTheme="minorEastAsia" w:eastAsiaTheme="minorEastAsia" w:hAnsiTheme="minorEastAsia" w:hint="eastAsia"/>
          <w:color w:val="262626"/>
          <w:sz w:val="21"/>
          <w:szCs w:val="21"/>
        </w:rPr>
        <w:t>、醒目，富于感染力</w:t>
      </w:r>
      <w:r w:rsidR="008617A2" w:rsidRPr="00183B4A">
        <w:rPr>
          <w:rFonts w:asciiTheme="minorEastAsia" w:eastAsiaTheme="minorEastAsia" w:hAnsiTheme="minorEastAsia" w:hint="eastAsia"/>
          <w:color w:val="262626"/>
          <w:sz w:val="21"/>
          <w:szCs w:val="21"/>
        </w:rPr>
        <w:t>（</w:t>
      </w:r>
      <w:r w:rsidR="00360F8C">
        <w:rPr>
          <w:rFonts w:asciiTheme="minorEastAsia" w:eastAsiaTheme="minorEastAsia" w:hAnsiTheme="minorEastAsia" w:hint="eastAsia"/>
          <w:color w:val="262626"/>
          <w:sz w:val="21"/>
          <w:szCs w:val="21"/>
        </w:rPr>
        <w:t>1</w:t>
      </w:r>
      <w:r w:rsidR="008617A2" w:rsidRPr="00183B4A">
        <w:rPr>
          <w:rFonts w:asciiTheme="minorEastAsia" w:eastAsiaTheme="minorEastAsia" w:hAnsiTheme="minorEastAsia"/>
          <w:color w:val="262626"/>
          <w:sz w:val="21"/>
          <w:szCs w:val="21"/>
        </w:rPr>
        <w:t>0</w:t>
      </w:r>
      <w:r w:rsidR="008617A2" w:rsidRPr="00183B4A">
        <w:rPr>
          <w:rFonts w:asciiTheme="minorEastAsia" w:eastAsiaTheme="minorEastAsia" w:hAnsiTheme="minorEastAsia" w:hint="eastAsia"/>
          <w:color w:val="262626"/>
          <w:sz w:val="21"/>
          <w:szCs w:val="21"/>
        </w:rPr>
        <w:t>分）</w:t>
      </w:r>
      <w:r w:rsidRPr="00183B4A">
        <w:rPr>
          <w:rFonts w:asciiTheme="minorEastAsia" w:eastAsiaTheme="minorEastAsia" w:hAnsiTheme="minorEastAsia" w:hint="eastAsia"/>
          <w:color w:val="262626"/>
          <w:sz w:val="21"/>
          <w:szCs w:val="21"/>
        </w:rPr>
        <w:t>。</w:t>
      </w:r>
    </w:p>
    <w:p w:rsidR="008617A2" w:rsidRPr="00183B4A" w:rsidRDefault="008617A2"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（5）</w:t>
      </w:r>
      <w:r w:rsidR="00AD5B8F">
        <w:rPr>
          <w:rFonts w:asciiTheme="minorEastAsia" w:eastAsiaTheme="minorEastAsia" w:hAnsiTheme="minorEastAsia" w:hint="eastAsia"/>
          <w:color w:val="262626"/>
          <w:sz w:val="21"/>
          <w:szCs w:val="21"/>
        </w:rPr>
        <w:t>质感表现恰当，</w:t>
      </w:r>
      <w:r w:rsidRPr="00183B4A">
        <w:rPr>
          <w:rFonts w:asciiTheme="minorEastAsia" w:eastAsiaTheme="minorEastAsia" w:hAnsiTheme="minorEastAsia" w:hint="eastAsia"/>
          <w:color w:val="262626"/>
          <w:sz w:val="21"/>
          <w:szCs w:val="21"/>
        </w:rPr>
        <w:t>制作精细程度（</w:t>
      </w:r>
      <w:r w:rsidR="00360F8C">
        <w:rPr>
          <w:rFonts w:asciiTheme="minorEastAsia" w:eastAsiaTheme="minorEastAsia" w:hAnsiTheme="minorEastAsia" w:hint="eastAsia"/>
          <w:color w:val="262626"/>
          <w:sz w:val="21"/>
          <w:szCs w:val="21"/>
        </w:rPr>
        <w:t>1</w:t>
      </w:r>
      <w:r w:rsidRPr="00183B4A">
        <w:rPr>
          <w:rFonts w:asciiTheme="minorEastAsia" w:eastAsiaTheme="minorEastAsia" w:hAnsiTheme="minorEastAsia"/>
          <w:color w:val="262626"/>
          <w:sz w:val="21"/>
          <w:szCs w:val="21"/>
        </w:rPr>
        <w:t>0</w:t>
      </w:r>
      <w:r w:rsidRPr="00183B4A">
        <w:rPr>
          <w:rFonts w:asciiTheme="minorEastAsia" w:eastAsiaTheme="minorEastAsia" w:hAnsiTheme="minorEastAsia" w:hint="eastAsia"/>
          <w:color w:val="262626"/>
          <w:sz w:val="21"/>
          <w:szCs w:val="21"/>
        </w:rPr>
        <w:t>分）。</w:t>
      </w:r>
    </w:p>
    <w:p w:rsidR="00896448" w:rsidRDefault="00896448" w:rsidP="000C5153">
      <w:pPr>
        <w:pStyle w:val="a5"/>
        <w:shd w:val="clear" w:color="auto" w:fill="FFFFFF"/>
        <w:spacing w:before="0" w:beforeAutospacing="0" w:after="0" w:afterAutospacing="0" w:line="360" w:lineRule="exact"/>
        <w:ind w:firstLine="420"/>
        <w:textAlignment w:val="baseline"/>
        <w:rPr>
          <w:rFonts w:ascii="楷体" w:eastAsia="楷体" w:hAnsi="楷体" w:hint="eastAsia"/>
          <w:color w:val="262626"/>
        </w:rPr>
      </w:pPr>
    </w:p>
    <w:p w:rsidR="00546DF8" w:rsidRPr="00183B4A" w:rsidRDefault="00546DF8" w:rsidP="00546DF8">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字体设计部分（总分</w:t>
      </w:r>
      <w:r>
        <w:rPr>
          <w:rFonts w:asciiTheme="minorEastAsia" w:eastAsiaTheme="minorEastAsia" w:hAnsiTheme="minorEastAsia" w:hint="eastAsia"/>
          <w:color w:val="262626"/>
          <w:sz w:val="21"/>
          <w:szCs w:val="21"/>
        </w:rPr>
        <w:t>4</w:t>
      </w:r>
      <w:r w:rsidRPr="00183B4A">
        <w:rPr>
          <w:rFonts w:asciiTheme="minorEastAsia" w:eastAsiaTheme="minorEastAsia" w:hAnsiTheme="minorEastAsia" w:hint="eastAsia"/>
          <w:color w:val="262626"/>
          <w:sz w:val="21"/>
          <w:szCs w:val="21"/>
        </w:rPr>
        <w:t>0分）</w:t>
      </w:r>
    </w:p>
    <w:p w:rsidR="00546DF8" w:rsidRPr="00183B4A" w:rsidRDefault="00546DF8" w:rsidP="00546DF8">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（1）文字图形化表现（</w:t>
      </w:r>
      <w:r>
        <w:rPr>
          <w:rFonts w:asciiTheme="minorEastAsia" w:eastAsiaTheme="minorEastAsia" w:hAnsiTheme="minorEastAsia" w:hint="eastAsia"/>
          <w:color w:val="262626"/>
          <w:sz w:val="21"/>
          <w:szCs w:val="21"/>
        </w:rPr>
        <w:t>1</w:t>
      </w:r>
      <w:r w:rsidRPr="00183B4A">
        <w:rPr>
          <w:rFonts w:asciiTheme="minorEastAsia" w:eastAsiaTheme="minorEastAsia" w:hAnsiTheme="minorEastAsia"/>
          <w:color w:val="262626"/>
          <w:sz w:val="21"/>
          <w:szCs w:val="21"/>
        </w:rPr>
        <w:t>0</w:t>
      </w:r>
      <w:r w:rsidRPr="00183B4A">
        <w:rPr>
          <w:rFonts w:asciiTheme="minorEastAsia" w:eastAsiaTheme="minorEastAsia" w:hAnsiTheme="minorEastAsia" w:hint="eastAsia"/>
          <w:color w:val="262626"/>
          <w:sz w:val="21"/>
          <w:szCs w:val="21"/>
        </w:rPr>
        <w:t>分）； </w:t>
      </w:r>
    </w:p>
    <w:p w:rsidR="00546DF8" w:rsidRPr="00183B4A" w:rsidRDefault="00546DF8" w:rsidP="00546DF8">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（2）文字的可识别度（</w:t>
      </w:r>
      <w:r>
        <w:rPr>
          <w:rFonts w:asciiTheme="minorEastAsia" w:eastAsiaTheme="minorEastAsia" w:hAnsiTheme="minorEastAsia" w:hint="eastAsia"/>
          <w:color w:val="262626"/>
          <w:sz w:val="21"/>
          <w:szCs w:val="21"/>
        </w:rPr>
        <w:t>1</w:t>
      </w:r>
      <w:r w:rsidRPr="00183B4A">
        <w:rPr>
          <w:rFonts w:asciiTheme="minorEastAsia" w:eastAsiaTheme="minorEastAsia" w:hAnsiTheme="minorEastAsia"/>
          <w:color w:val="262626"/>
          <w:sz w:val="21"/>
          <w:szCs w:val="21"/>
        </w:rPr>
        <w:t>0</w:t>
      </w:r>
      <w:r w:rsidRPr="00183B4A">
        <w:rPr>
          <w:rFonts w:asciiTheme="minorEastAsia" w:eastAsiaTheme="minorEastAsia" w:hAnsiTheme="minorEastAsia" w:hint="eastAsia"/>
          <w:color w:val="262626"/>
          <w:sz w:val="21"/>
          <w:szCs w:val="21"/>
        </w:rPr>
        <w:t>分）；</w:t>
      </w:r>
    </w:p>
    <w:p w:rsidR="00546DF8" w:rsidRDefault="00546DF8" w:rsidP="00546DF8">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hint="eastAsia"/>
          <w:color w:val="262626"/>
          <w:sz w:val="21"/>
          <w:szCs w:val="21"/>
        </w:rPr>
      </w:pPr>
      <w:r w:rsidRPr="00183B4A">
        <w:rPr>
          <w:rFonts w:asciiTheme="minorEastAsia" w:eastAsiaTheme="minorEastAsia" w:hAnsiTheme="minorEastAsia" w:hint="eastAsia"/>
          <w:color w:val="262626"/>
          <w:sz w:val="21"/>
          <w:szCs w:val="21"/>
        </w:rPr>
        <w:t>（</w:t>
      </w:r>
      <w:r>
        <w:rPr>
          <w:rFonts w:asciiTheme="minorEastAsia" w:eastAsiaTheme="minorEastAsia" w:hAnsiTheme="minorEastAsia" w:hint="eastAsia"/>
          <w:color w:val="262626"/>
          <w:sz w:val="21"/>
          <w:szCs w:val="21"/>
        </w:rPr>
        <w:t>3</w:t>
      </w:r>
      <w:r w:rsidRPr="00183B4A">
        <w:rPr>
          <w:rFonts w:asciiTheme="minorEastAsia" w:eastAsiaTheme="minorEastAsia" w:hAnsiTheme="minorEastAsia" w:hint="eastAsia"/>
          <w:color w:val="262626"/>
          <w:sz w:val="21"/>
          <w:szCs w:val="21"/>
        </w:rPr>
        <w:t>）造型表现</w:t>
      </w:r>
      <w:r>
        <w:rPr>
          <w:rFonts w:asciiTheme="minorEastAsia" w:eastAsiaTheme="minorEastAsia" w:hAnsiTheme="minorEastAsia" w:hint="eastAsia"/>
          <w:color w:val="262626"/>
          <w:sz w:val="21"/>
          <w:szCs w:val="21"/>
        </w:rPr>
        <w:t>得当、</w:t>
      </w:r>
      <w:r w:rsidRPr="00183B4A">
        <w:rPr>
          <w:rFonts w:asciiTheme="minorEastAsia" w:eastAsiaTheme="minorEastAsia" w:hAnsiTheme="minorEastAsia" w:hint="eastAsia"/>
          <w:color w:val="262626"/>
          <w:sz w:val="21"/>
          <w:szCs w:val="21"/>
        </w:rPr>
        <w:t>丰富、统一（</w:t>
      </w:r>
      <w:r>
        <w:rPr>
          <w:rFonts w:asciiTheme="minorEastAsia" w:eastAsiaTheme="minorEastAsia" w:hAnsiTheme="minorEastAsia" w:hint="eastAsia"/>
          <w:color w:val="262626"/>
          <w:sz w:val="21"/>
          <w:szCs w:val="21"/>
        </w:rPr>
        <w:t>1</w:t>
      </w:r>
      <w:r w:rsidRPr="00183B4A">
        <w:rPr>
          <w:rFonts w:asciiTheme="minorEastAsia" w:eastAsiaTheme="minorEastAsia" w:hAnsiTheme="minorEastAsia"/>
          <w:color w:val="262626"/>
          <w:sz w:val="21"/>
          <w:szCs w:val="21"/>
        </w:rPr>
        <w:t>0</w:t>
      </w:r>
      <w:r w:rsidRPr="00183B4A">
        <w:rPr>
          <w:rFonts w:asciiTheme="minorEastAsia" w:eastAsiaTheme="minorEastAsia" w:hAnsiTheme="minorEastAsia" w:hint="eastAsia"/>
          <w:color w:val="262626"/>
          <w:sz w:val="21"/>
          <w:szCs w:val="21"/>
        </w:rPr>
        <w:t>分）；</w:t>
      </w:r>
    </w:p>
    <w:p w:rsidR="00546DF8" w:rsidRPr="00183B4A" w:rsidRDefault="00546DF8" w:rsidP="00546DF8">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w:t>
      </w:r>
      <w:r>
        <w:rPr>
          <w:rFonts w:asciiTheme="minorEastAsia" w:eastAsiaTheme="minorEastAsia" w:hAnsiTheme="minorEastAsia" w:hint="eastAsia"/>
          <w:color w:val="262626"/>
          <w:sz w:val="21"/>
          <w:szCs w:val="21"/>
        </w:rPr>
        <w:t>4</w:t>
      </w:r>
      <w:r w:rsidRPr="00183B4A">
        <w:rPr>
          <w:rFonts w:asciiTheme="minorEastAsia" w:eastAsiaTheme="minorEastAsia" w:hAnsiTheme="minorEastAsia" w:hint="eastAsia"/>
          <w:color w:val="262626"/>
          <w:sz w:val="21"/>
          <w:szCs w:val="21"/>
        </w:rPr>
        <w:t>）</w:t>
      </w:r>
      <w:r>
        <w:rPr>
          <w:rFonts w:asciiTheme="minorEastAsia" w:eastAsiaTheme="minorEastAsia" w:hAnsiTheme="minorEastAsia" w:hint="eastAsia"/>
          <w:color w:val="262626"/>
          <w:sz w:val="21"/>
          <w:szCs w:val="21"/>
        </w:rPr>
        <w:t>文字</w:t>
      </w:r>
      <w:r w:rsidRPr="00183B4A">
        <w:rPr>
          <w:rFonts w:asciiTheme="minorEastAsia" w:eastAsiaTheme="minorEastAsia" w:hAnsiTheme="minorEastAsia" w:hint="eastAsia"/>
          <w:color w:val="262626"/>
          <w:sz w:val="21"/>
          <w:szCs w:val="21"/>
        </w:rPr>
        <w:t>间衔接关系（</w:t>
      </w:r>
      <w:r>
        <w:rPr>
          <w:rFonts w:asciiTheme="minorEastAsia" w:eastAsiaTheme="minorEastAsia" w:hAnsiTheme="minorEastAsia" w:hint="eastAsia"/>
          <w:color w:val="262626"/>
          <w:sz w:val="21"/>
          <w:szCs w:val="21"/>
        </w:rPr>
        <w:t>5分</w:t>
      </w:r>
      <w:r w:rsidRPr="00183B4A">
        <w:rPr>
          <w:rFonts w:asciiTheme="minorEastAsia" w:eastAsiaTheme="minorEastAsia" w:hAnsiTheme="minorEastAsia" w:hint="eastAsia"/>
          <w:color w:val="262626"/>
          <w:sz w:val="21"/>
          <w:szCs w:val="21"/>
        </w:rPr>
        <w:t>）；</w:t>
      </w:r>
    </w:p>
    <w:p w:rsidR="00546DF8" w:rsidRPr="00183B4A" w:rsidRDefault="00546DF8" w:rsidP="00546DF8">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（5）制作精细程度（</w:t>
      </w:r>
      <w:r>
        <w:rPr>
          <w:rFonts w:asciiTheme="minorEastAsia" w:eastAsiaTheme="minorEastAsia" w:hAnsiTheme="minorEastAsia" w:hint="eastAsia"/>
          <w:color w:val="262626"/>
          <w:sz w:val="21"/>
          <w:szCs w:val="21"/>
        </w:rPr>
        <w:t>5</w:t>
      </w:r>
      <w:r w:rsidRPr="00183B4A">
        <w:rPr>
          <w:rFonts w:asciiTheme="minorEastAsia" w:eastAsiaTheme="minorEastAsia" w:hAnsiTheme="minorEastAsia" w:hint="eastAsia"/>
          <w:color w:val="262626"/>
          <w:sz w:val="21"/>
          <w:szCs w:val="21"/>
        </w:rPr>
        <w:t>分）。</w:t>
      </w:r>
    </w:p>
    <w:p w:rsidR="00546DF8" w:rsidRDefault="00546DF8" w:rsidP="000C5153">
      <w:pPr>
        <w:pStyle w:val="a5"/>
        <w:shd w:val="clear" w:color="auto" w:fill="FFFFFF"/>
        <w:spacing w:before="0" w:beforeAutospacing="0" w:after="0" w:afterAutospacing="0" w:line="360" w:lineRule="exact"/>
        <w:ind w:firstLine="420"/>
        <w:textAlignment w:val="baseline"/>
        <w:rPr>
          <w:rFonts w:ascii="楷体" w:eastAsia="楷体" w:hAnsi="楷体"/>
          <w:color w:val="262626"/>
        </w:rPr>
      </w:pPr>
    </w:p>
    <w:p w:rsidR="0086733E" w:rsidRPr="00945B6A" w:rsidRDefault="0086733E" w:rsidP="000C5153">
      <w:pPr>
        <w:adjustRightInd w:val="0"/>
        <w:snapToGrid w:val="0"/>
        <w:spacing w:line="360" w:lineRule="exact"/>
        <w:ind w:firstLineChars="200" w:firstLine="480"/>
        <w:rPr>
          <w:rFonts w:ascii="黑体" w:eastAsia="黑体" w:hAnsi="黑体" w:cs="Times New Roman"/>
          <w:bCs/>
          <w:sz w:val="24"/>
          <w:szCs w:val="24"/>
        </w:rPr>
      </w:pPr>
      <w:r w:rsidRPr="00945B6A">
        <w:rPr>
          <w:rFonts w:ascii="黑体" w:eastAsia="黑体" w:hAnsi="黑体" w:cs="Times New Roman"/>
          <w:bCs/>
          <w:sz w:val="24"/>
          <w:szCs w:val="24"/>
        </w:rPr>
        <w:t>四、试题类型</w:t>
      </w:r>
    </w:p>
    <w:p w:rsidR="00896448" w:rsidRPr="00183B4A" w:rsidRDefault="00663D07"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手绘</w:t>
      </w:r>
      <w:r w:rsidR="005C41EF" w:rsidRPr="00183B4A">
        <w:rPr>
          <w:rFonts w:asciiTheme="minorEastAsia" w:eastAsiaTheme="minorEastAsia" w:hAnsiTheme="minorEastAsia" w:hint="eastAsia"/>
          <w:color w:val="262626"/>
          <w:sz w:val="21"/>
          <w:szCs w:val="21"/>
        </w:rPr>
        <w:t>（色彩、黑白）</w:t>
      </w:r>
      <w:r w:rsidR="008617A2" w:rsidRPr="00183B4A">
        <w:rPr>
          <w:rFonts w:asciiTheme="minorEastAsia" w:eastAsiaTheme="minorEastAsia" w:hAnsiTheme="minorEastAsia" w:hint="eastAsia"/>
          <w:color w:val="262626"/>
          <w:sz w:val="21"/>
          <w:szCs w:val="21"/>
        </w:rPr>
        <w:t>，可使用绘图工具。</w:t>
      </w:r>
      <w:r w:rsidR="00896448" w:rsidRPr="00183B4A">
        <w:rPr>
          <w:rFonts w:asciiTheme="minorEastAsia" w:eastAsiaTheme="minorEastAsia" w:hAnsiTheme="minorEastAsia" w:hint="eastAsia"/>
          <w:color w:val="262626"/>
          <w:sz w:val="21"/>
          <w:szCs w:val="21"/>
        </w:rPr>
        <w:t>表现手法、绘画工具不限。</w:t>
      </w:r>
    </w:p>
    <w:p w:rsidR="00896448" w:rsidRPr="00945B6A" w:rsidRDefault="00896448" w:rsidP="000C5153">
      <w:pPr>
        <w:adjustRightInd w:val="0"/>
        <w:snapToGrid w:val="0"/>
        <w:spacing w:line="360" w:lineRule="exact"/>
        <w:ind w:firstLineChars="200" w:firstLine="480"/>
        <w:rPr>
          <w:rFonts w:ascii="黑体" w:eastAsia="黑体" w:hAnsi="黑体" w:cs="Times New Roman"/>
          <w:bCs/>
          <w:sz w:val="24"/>
          <w:szCs w:val="24"/>
        </w:rPr>
      </w:pPr>
    </w:p>
    <w:p w:rsidR="0086733E" w:rsidRPr="00945B6A" w:rsidRDefault="0086733E" w:rsidP="000C5153">
      <w:pPr>
        <w:adjustRightInd w:val="0"/>
        <w:snapToGrid w:val="0"/>
        <w:spacing w:line="360" w:lineRule="exact"/>
        <w:ind w:firstLineChars="200" w:firstLine="480"/>
        <w:rPr>
          <w:rFonts w:ascii="黑体" w:eastAsia="黑体" w:hAnsi="黑体" w:cs="Times New Roman"/>
          <w:bCs/>
          <w:sz w:val="24"/>
          <w:szCs w:val="24"/>
        </w:rPr>
      </w:pPr>
      <w:r w:rsidRPr="00945B6A">
        <w:rPr>
          <w:rFonts w:ascii="黑体" w:eastAsia="黑体" w:hAnsi="黑体" w:cs="Times New Roman"/>
          <w:bCs/>
          <w:sz w:val="24"/>
          <w:szCs w:val="24"/>
        </w:rPr>
        <w:t>五、考试方法及考试</w:t>
      </w:r>
      <w:r w:rsidRPr="00945B6A">
        <w:rPr>
          <w:rFonts w:ascii="黑体" w:eastAsia="黑体" w:hAnsi="黑体" w:cs="Times New Roman" w:hint="eastAsia"/>
          <w:bCs/>
          <w:sz w:val="24"/>
          <w:szCs w:val="24"/>
        </w:rPr>
        <w:t>时间</w:t>
      </w:r>
    </w:p>
    <w:p w:rsidR="005C41EF" w:rsidRPr="00183B4A" w:rsidRDefault="005C41EF"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color w:val="262626"/>
          <w:sz w:val="21"/>
          <w:szCs w:val="21"/>
        </w:rPr>
        <w:t>1</w:t>
      </w:r>
      <w:r w:rsidRPr="00183B4A">
        <w:rPr>
          <w:rFonts w:asciiTheme="minorEastAsia" w:eastAsiaTheme="minorEastAsia" w:hAnsiTheme="minorEastAsia" w:hint="eastAsia"/>
          <w:color w:val="262626"/>
          <w:sz w:val="21"/>
          <w:szCs w:val="21"/>
        </w:rPr>
        <w:t xml:space="preserve">. </w:t>
      </w:r>
      <w:r w:rsidRPr="00183B4A">
        <w:rPr>
          <w:rFonts w:asciiTheme="minorEastAsia" w:eastAsiaTheme="minorEastAsia" w:hAnsiTheme="minorEastAsia"/>
          <w:color w:val="262626"/>
          <w:sz w:val="21"/>
          <w:szCs w:val="21"/>
        </w:rPr>
        <w:t>考试方法：</w:t>
      </w:r>
      <w:r w:rsidR="00354EA9" w:rsidRPr="00183B4A">
        <w:rPr>
          <w:rFonts w:asciiTheme="minorEastAsia" w:eastAsiaTheme="minorEastAsia" w:hAnsiTheme="minorEastAsia" w:hint="eastAsia"/>
          <w:color w:val="262626"/>
          <w:sz w:val="21"/>
          <w:szCs w:val="21"/>
        </w:rPr>
        <w:t>闭卷、</w:t>
      </w:r>
      <w:r w:rsidRPr="00183B4A">
        <w:rPr>
          <w:rFonts w:asciiTheme="minorEastAsia" w:eastAsiaTheme="minorEastAsia" w:hAnsiTheme="minorEastAsia"/>
          <w:color w:val="262626"/>
          <w:sz w:val="21"/>
          <w:szCs w:val="21"/>
        </w:rPr>
        <w:t>笔试</w:t>
      </w:r>
      <w:r w:rsidRPr="00183B4A">
        <w:rPr>
          <w:rFonts w:asciiTheme="minorEastAsia" w:eastAsiaTheme="minorEastAsia" w:hAnsiTheme="minorEastAsia" w:hint="eastAsia"/>
          <w:color w:val="262626"/>
          <w:sz w:val="21"/>
          <w:szCs w:val="21"/>
        </w:rPr>
        <w:t>、手绘表现</w:t>
      </w:r>
      <w:r w:rsidR="00354EA9" w:rsidRPr="00183B4A">
        <w:rPr>
          <w:rFonts w:asciiTheme="minorEastAsia" w:eastAsiaTheme="minorEastAsia" w:hAnsiTheme="minorEastAsia" w:hint="eastAsia"/>
          <w:color w:val="262626"/>
          <w:sz w:val="21"/>
          <w:szCs w:val="21"/>
        </w:rPr>
        <w:t>；</w:t>
      </w:r>
    </w:p>
    <w:p w:rsidR="005C41EF" w:rsidRPr="00183B4A" w:rsidRDefault="005C41EF"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color w:val="262626"/>
          <w:sz w:val="21"/>
          <w:szCs w:val="21"/>
        </w:rPr>
        <w:t>2</w:t>
      </w:r>
      <w:r w:rsidRPr="00183B4A">
        <w:rPr>
          <w:rFonts w:asciiTheme="minorEastAsia" w:eastAsiaTheme="minorEastAsia" w:hAnsiTheme="minorEastAsia" w:hint="eastAsia"/>
          <w:color w:val="262626"/>
          <w:sz w:val="21"/>
          <w:szCs w:val="21"/>
        </w:rPr>
        <w:t xml:space="preserve">. </w:t>
      </w:r>
      <w:r w:rsidRPr="00183B4A">
        <w:rPr>
          <w:rFonts w:asciiTheme="minorEastAsia" w:eastAsiaTheme="minorEastAsia" w:hAnsiTheme="minorEastAsia"/>
          <w:color w:val="262626"/>
          <w:sz w:val="21"/>
          <w:szCs w:val="21"/>
        </w:rPr>
        <w:t>记分方式：百分制，满分为</w:t>
      </w:r>
      <w:r w:rsidR="00360F8C">
        <w:rPr>
          <w:rFonts w:asciiTheme="minorEastAsia" w:eastAsiaTheme="minorEastAsia" w:hAnsiTheme="minorEastAsia" w:hint="eastAsia"/>
          <w:color w:val="262626"/>
          <w:sz w:val="21"/>
          <w:szCs w:val="21"/>
        </w:rPr>
        <w:t>1</w:t>
      </w:r>
      <w:r w:rsidRPr="00183B4A">
        <w:rPr>
          <w:rFonts w:asciiTheme="minorEastAsia" w:eastAsiaTheme="minorEastAsia" w:hAnsiTheme="minorEastAsia"/>
          <w:color w:val="262626"/>
          <w:sz w:val="21"/>
          <w:szCs w:val="21"/>
        </w:rPr>
        <w:t>00分</w:t>
      </w:r>
      <w:r w:rsidR="00354EA9" w:rsidRPr="00183B4A">
        <w:rPr>
          <w:rFonts w:asciiTheme="minorEastAsia" w:eastAsiaTheme="minorEastAsia" w:hAnsiTheme="minorEastAsia" w:hint="eastAsia"/>
          <w:color w:val="262626"/>
          <w:sz w:val="21"/>
          <w:szCs w:val="21"/>
        </w:rPr>
        <w:t>；</w:t>
      </w:r>
    </w:p>
    <w:p w:rsidR="005C41EF" w:rsidRPr="00183B4A" w:rsidRDefault="005C41EF"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color w:val="262626"/>
          <w:sz w:val="21"/>
          <w:szCs w:val="21"/>
        </w:rPr>
        <w:t>3</w:t>
      </w:r>
      <w:r w:rsidRPr="00183B4A">
        <w:rPr>
          <w:rFonts w:asciiTheme="minorEastAsia" w:eastAsiaTheme="minorEastAsia" w:hAnsiTheme="minorEastAsia" w:hint="eastAsia"/>
          <w:color w:val="262626"/>
          <w:sz w:val="21"/>
          <w:szCs w:val="21"/>
        </w:rPr>
        <w:t xml:space="preserve">. </w:t>
      </w:r>
      <w:r w:rsidRPr="00183B4A">
        <w:rPr>
          <w:rFonts w:asciiTheme="minorEastAsia" w:eastAsiaTheme="minorEastAsia" w:hAnsiTheme="minorEastAsia"/>
          <w:color w:val="262626"/>
          <w:sz w:val="21"/>
          <w:szCs w:val="21"/>
        </w:rPr>
        <w:t>考试时间：1</w:t>
      </w:r>
      <w:r w:rsidR="004B503C" w:rsidRPr="00183B4A">
        <w:rPr>
          <w:rFonts w:asciiTheme="minorEastAsia" w:eastAsiaTheme="minorEastAsia" w:hAnsiTheme="minorEastAsia" w:hint="eastAsia"/>
          <w:color w:val="262626"/>
          <w:sz w:val="21"/>
          <w:szCs w:val="21"/>
        </w:rPr>
        <w:t>8</w:t>
      </w:r>
      <w:r w:rsidRPr="00183B4A">
        <w:rPr>
          <w:rFonts w:asciiTheme="minorEastAsia" w:eastAsiaTheme="minorEastAsia" w:hAnsiTheme="minorEastAsia"/>
          <w:color w:val="262626"/>
          <w:sz w:val="21"/>
          <w:szCs w:val="21"/>
        </w:rPr>
        <w:t>0分钟</w:t>
      </w:r>
      <w:r w:rsidR="00354EA9" w:rsidRPr="00183B4A">
        <w:rPr>
          <w:rFonts w:asciiTheme="minorEastAsia" w:eastAsiaTheme="minorEastAsia" w:hAnsiTheme="minorEastAsia" w:hint="eastAsia"/>
          <w:color w:val="262626"/>
          <w:sz w:val="21"/>
          <w:szCs w:val="21"/>
        </w:rPr>
        <w:t>；</w:t>
      </w:r>
    </w:p>
    <w:p w:rsidR="00446D95" w:rsidRPr="00183B4A" w:rsidRDefault="00446D95"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 xml:space="preserve">4. </w:t>
      </w:r>
      <w:r w:rsidR="00354EA9" w:rsidRPr="00183B4A">
        <w:rPr>
          <w:rFonts w:asciiTheme="minorEastAsia" w:eastAsiaTheme="minorEastAsia" w:hAnsiTheme="minorEastAsia" w:hint="eastAsia"/>
          <w:color w:val="262626"/>
          <w:sz w:val="21"/>
          <w:szCs w:val="21"/>
        </w:rPr>
        <w:t>试卷</w:t>
      </w:r>
      <w:r w:rsidRPr="00183B4A">
        <w:rPr>
          <w:rFonts w:asciiTheme="minorEastAsia" w:eastAsiaTheme="minorEastAsia" w:hAnsiTheme="minorEastAsia" w:hint="eastAsia"/>
          <w:color w:val="262626"/>
          <w:sz w:val="21"/>
          <w:szCs w:val="21"/>
        </w:rPr>
        <w:t xml:space="preserve">：卷面为 A3 </w:t>
      </w:r>
      <w:r w:rsidR="00354EA9" w:rsidRPr="00183B4A">
        <w:rPr>
          <w:rFonts w:asciiTheme="minorEastAsia" w:eastAsiaTheme="minorEastAsia" w:hAnsiTheme="minorEastAsia" w:hint="eastAsia"/>
          <w:color w:val="262626"/>
          <w:sz w:val="21"/>
          <w:szCs w:val="21"/>
        </w:rPr>
        <w:t>绘</w:t>
      </w:r>
      <w:r w:rsidRPr="00183B4A">
        <w:rPr>
          <w:rFonts w:asciiTheme="minorEastAsia" w:eastAsiaTheme="minorEastAsia" w:hAnsiTheme="minorEastAsia" w:hint="eastAsia"/>
          <w:color w:val="262626"/>
          <w:sz w:val="21"/>
          <w:szCs w:val="21"/>
        </w:rPr>
        <w:t>图纸。</w:t>
      </w:r>
    </w:p>
    <w:p w:rsidR="0086733E" w:rsidRPr="00A82A4D" w:rsidRDefault="0086733E" w:rsidP="000C5153">
      <w:pPr>
        <w:pStyle w:val="a5"/>
        <w:shd w:val="clear" w:color="auto" w:fill="FFFFFF"/>
        <w:spacing w:before="0" w:beforeAutospacing="0" w:after="0" w:afterAutospacing="0" w:line="360" w:lineRule="exact"/>
        <w:ind w:firstLine="420"/>
        <w:textAlignment w:val="baseline"/>
        <w:rPr>
          <w:rFonts w:ascii="楷体" w:eastAsia="楷体" w:hAnsi="楷体"/>
          <w:color w:val="262626"/>
        </w:rPr>
      </w:pPr>
    </w:p>
    <w:p w:rsidR="0086733E" w:rsidRPr="00945B6A" w:rsidRDefault="0086733E" w:rsidP="000C5153">
      <w:pPr>
        <w:adjustRightInd w:val="0"/>
        <w:snapToGrid w:val="0"/>
        <w:spacing w:line="360" w:lineRule="exact"/>
        <w:ind w:firstLineChars="200" w:firstLine="480"/>
        <w:rPr>
          <w:rFonts w:ascii="黑体" w:eastAsia="黑体" w:hAnsi="黑体" w:cs="Times New Roman"/>
          <w:bCs/>
          <w:sz w:val="24"/>
          <w:szCs w:val="24"/>
        </w:rPr>
      </w:pPr>
      <w:r w:rsidRPr="00945B6A">
        <w:rPr>
          <w:rFonts w:ascii="黑体" w:eastAsia="黑体" w:hAnsi="黑体" w:cs="Times New Roman" w:hint="eastAsia"/>
          <w:bCs/>
          <w:sz w:val="24"/>
          <w:szCs w:val="24"/>
        </w:rPr>
        <w:lastRenderedPageBreak/>
        <w:t>六、</w:t>
      </w:r>
      <w:r w:rsidRPr="00945B6A">
        <w:rPr>
          <w:rFonts w:ascii="黑体" w:eastAsia="黑体" w:hAnsi="黑体" w:cs="Times New Roman"/>
          <w:bCs/>
          <w:sz w:val="24"/>
          <w:szCs w:val="24"/>
        </w:rPr>
        <w:t>成绩评定方式及比例</w:t>
      </w:r>
    </w:p>
    <w:p w:rsidR="005C41EF" w:rsidRPr="00183B4A" w:rsidRDefault="005C41EF"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color w:val="262626"/>
          <w:sz w:val="21"/>
          <w:szCs w:val="21"/>
        </w:rPr>
        <w:t>统一阅卷，考试成绩占比</w:t>
      </w:r>
      <w:r w:rsidRPr="00183B4A">
        <w:rPr>
          <w:rFonts w:asciiTheme="minorEastAsia" w:eastAsiaTheme="minorEastAsia" w:hAnsiTheme="minorEastAsia" w:hint="eastAsia"/>
          <w:color w:val="262626"/>
          <w:sz w:val="21"/>
          <w:szCs w:val="21"/>
        </w:rPr>
        <w:t>：构成</w:t>
      </w:r>
      <w:r w:rsidR="00A93D97" w:rsidRPr="00183B4A">
        <w:rPr>
          <w:rFonts w:asciiTheme="minorEastAsia" w:eastAsiaTheme="minorEastAsia" w:hAnsiTheme="minorEastAsia" w:hint="eastAsia"/>
          <w:color w:val="262626"/>
          <w:sz w:val="21"/>
          <w:szCs w:val="21"/>
        </w:rPr>
        <w:t>设计</w:t>
      </w:r>
      <w:r w:rsidRPr="00183B4A">
        <w:rPr>
          <w:rFonts w:asciiTheme="minorEastAsia" w:eastAsiaTheme="minorEastAsia" w:hAnsiTheme="minorEastAsia" w:hint="eastAsia"/>
          <w:color w:val="262626"/>
          <w:sz w:val="21"/>
          <w:szCs w:val="21"/>
        </w:rPr>
        <w:t>60</w:t>
      </w:r>
      <w:r w:rsidRPr="00183B4A">
        <w:rPr>
          <w:rFonts w:asciiTheme="minorEastAsia" w:eastAsiaTheme="minorEastAsia" w:hAnsiTheme="minorEastAsia"/>
          <w:color w:val="262626"/>
          <w:sz w:val="21"/>
          <w:szCs w:val="21"/>
        </w:rPr>
        <w:t>%</w:t>
      </w:r>
      <w:r w:rsidR="00546DF8">
        <w:rPr>
          <w:rFonts w:asciiTheme="minorEastAsia" w:eastAsiaTheme="minorEastAsia" w:hAnsiTheme="minorEastAsia" w:hint="eastAsia"/>
          <w:color w:val="262626"/>
          <w:sz w:val="21"/>
          <w:szCs w:val="21"/>
        </w:rPr>
        <w:t>，</w:t>
      </w:r>
      <w:r w:rsidR="00546DF8" w:rsidRPr="00183B4A">
        <w:rPr>
          <w:rFonts w:asciiTheme="minorEastAsia" w:eastAsiaTheme="minorEastAsia" w:hAnsiTheme="minorEastAsia" w:hint="eastAsia"/>
          <w:color w:val="262626"/>
          <w:sz w:val="21"/>
          <w:szCs w:val="21"/>
        </w:rPr>
        <w:t>字体设计4</w:t>
      </w:r>
      <w:r w:rsidR="00546DF8" w:rsidRPr="00183B4A">
        <w:rPr>
          <w:rFonts w:asciiTheme="minorEastAsia" w:eastAsiaTheme="minorEastAsia" w:hAnsiTheme="minorEastAsia"/>
          <w:color w:val="262626"/>
          <w:sz w:val="21"/>
          <w:szCs w:val="21"/>
        </w:rPr>
        <w:t>0%</w:t>
      </w:r>
      <w:r w:rsidR="00546DF8">
        <w:rPr>
          <w:rFonts w:asciiTheme="minorEastAsia" w:eastAsiaTheme="minorEastAsia" w:hAnsiTheme="minorEastAsia" w:hint="eastAsia"/>
          <w:color w:val="262626"/>
          <w:sz w:val="21"/>
          <w:szCs w:val="21"/>
        </w:rPr>
        <w:t>。</w:t>
      </w:r>
    </w:p>
    <w:p w:rsidR="0086733E" w:rsidRPr="00A82A4D" w:rsidRDefault="0086733E" w:rsidP="000C5153">
      <w:pPr>
        <w:pStyle w:val="a5"/>
        <w:shd w:val="clear" w:color="auto" w:fill="FFFFFF"/>
        <w:spacing w:before="0" w:beforeAutospacing="0" w:after="0" w:afterAutospacing="0" w:line="360" w:lineRule="exact"/>
        <w:ind w:firstLine="420"/>
        <w:textAlignment w:val="baseline"/>
        <w:rPr>
          <w:rFonts w:ascii="楷体" w:eastAsia="楷体" w:hAnsi="楷体"/>
          <w:color w:val="262626"/>
        </w:rPr>
      </w:pPr>
    </w:p>
    <w:p w:rsidR="0086733E" w:rsidRPr="00945B6A" w:rsidRDefault="0086733E" w:rsidP="000C5153">
      <w:pPr>
        <w:adjustRightInd w:val="0"/>
        <w:snapToGrid w:val="0"/>
        <w:spacing w:line="360" w:lineRule="exact"/>
        <w:ind w:firstLineChars="200" w:firstLine="480"/>
        <w:rPr>
          <w:rFonts w:ascii="黑体" w:eastAsia="黑体" w:hAnsi="黑体" w:cs="Times New Roman"/>
          <w:bCs/>
          <w:sz w:val="24"/>
          <w:szCs w:val="24"/>
        </w:rPr>
      </w:pPr>
      <w:r w:rsidRPr="00945B6A">
        <w:rPr>
          <w:rFonts w:ascii="黑体" w:eastAsia="黑体" w:hAnsi="黑体" w:cs="Times New Roman"/>
          <w:bCs/>
          <w:sz w:val="24"/>
          <w:szCs w:val="24"/>
        </w:rPr>
        <w:t>七、主要参考资料</w:t>
      </w:r>
    </w:p>
    <w:p w:rsidR="0086733E" w:rsidRPr="00183B4A" w:rsidRDefault="008E062A"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[1]</w:t>
      </w:r>
      <w:r w:rsidRPr="00183B4A">
        <w:rPr>
          <w:rFonts w:asciiTheme="minorEastAsia" w:eastAsiaTheme="minorEastAsia" w:hAnsiTheme="minorEastAsia"/>
          <w:color w:val="262626"/>
          <w:sz w:val="21"/>
          <w:szCs w:val="21"/>
        </w:rPr>
        <w:t xml:space="preserve"> </w:t>
      </w:r>
      <w:hyperlink r:id="rId6" w:tgtFrame="_blank" w:history="1">
        <w:r w:rsidRPr="00183B4A">
          <w:rPr>
            <w:rFonts w:asciiTheme="minorEastAsia" w:eastAsiaTheme="minorEastAsia" w:hAnsiTheme="minorEastAsia"/>
            <w:color w:val="262626"/>
            <w:sz w:val="21"/>
            <w:szCs w:val="21"/>
          </w:rPr>
          <w:t>汪泓</w:t>
        </w:r>
      </w:hyperlink>
      <w:r w:rsidRPr="00183B4A">
        <w:rPr>
          <w:rFonts w:asciiTheme="minorEastAsia" w:eastAsiaTheme="minorEastAsia" w:hAnsiTheme="minorEastAsia"/>
          <w:color w:val="262626"/>
          <w:sz w:val="21"/>
          <w:szCs w:val="21"/>
        </w:rPr>
        <w:t>，</w:t>
      </w:r>
      <w:hyperlink r:id="rId7" w:tgtFrame="_blank" w:history="1">
        <w:r w:rsidRPr="00183B4A">
          <w:rPr>
            <w:rFonts w:asciiTheme="minorEastAsia" w:eastAsiaTheme="minorEastAsia" w:hAnsiTheme="minorEastAsia"/>
            <w:color w:val="262626"/>
            <w:sz w:val="21"/>
            <w:szCs w:val="21"/>
          </w:rPr>
          <w:t>李倩文</w:t>
        </w:r>
      </w:hyperlink>
      <w:r w:rsidRPr="00183B4A">
        <w:rPr>
          <w:rFonts w:asciiTheme="minorEastAsia" w:eastAsiaTheme="minorEastAsia" w:hAnsiTheme="minorEastAsia" w:hint="eastAsia"/>
          <w:color w:val="262626"/>
          <w:sz w:val="21"/>
          <w:szCs w:val="21"/>
        </w:rPr>
        <w:t>. 字体设计[M]</w:t>
      </w:r>
      <w:r w:rsidR="009628EA" w:rsidRPr="00183B4A">
        <w:rPr>
          <w:rFonts w:asciiTheme="minorEastAsia" w:eastAsiaTheme="minorEastAsia" w:hAnsiTheme="minorEastAsia" w:hint="eastAsia"/>
          <w:color w:val="262626"/>
          <w:sz w:val="21"/>
          <w:szCs w:val="21"/>
        </w:rPr>
        <w:t>，重庆</w:t>
      </w:r>
      <w:r w:rsidRPr="00183B4A">
        <w:rPr>
          <w:rFonts w:asciiTheme="minorEastAsia" w:eastAsiaTheme="minorEastAsia" w:hAnsiTheme="minorEastAsia"/>
          <w:color w:val="262626"/>
          <w:sz w:val="21"/>
          <w:szCs w:val="21"/>
        </w:rPr>
        <w:t>:</w:t>
      </w:r>
      <w:hyperlink r:id="rId8" w:tgtFrame="_blank" w:history="1">
        <w:r w:rsidRPr="00183B4A">
          <w:rPr>
            <w:rFonts w:asciiTheme="minorEastAsia" w:eastAsiaTheme="minorEastAsia" w:hAnsiTheme="minorEastAsia"/>
            <w:color w:val="262626"/>
            <w:sz w:val="21"/>
            <w:szCs w:val="21"/>
          </w:rPr>
          <w:t>西南师范大学出版社</w:t>
        </w:r>
      </w:hyperlink>
      <w:r w:rsidR="00B82E2F" w:rsidRPr="00183B4A">
        <w:rPr>
          <w:rFonts w:asciiTheme="minorEastAsia" w:eastAsiaTheme="minorEastAsia" w:hAnsiTheme="minorEastAsia" w:hint="eastAsia"/>
          <w:color w:val="262626"/>
          <w:sz w:val="21"/>
          <w:szCs w:val="21"/>
        </w:rPr>
        <w:t>，2015.</w:t>
      </w:r>
    </w:p>
    <w:p w:rsidR="00B82E2F" w:rsidRPr="00183B4A" w:rsidRDefault="00B82E2F"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[2] 刘杰.文字设计[M]，重庆</w:t>
      </w:r>
      <w:r w:rsidRPr="00183B4A">
        <w:rPr>
          <w:rFonts w:asciiTheme="minorEastAsia" w:eastAsiaTheme="minorEastAsia" w:hAnsiTheme="minorEastAsia"/>
          <w:color w:val="262626"/>
          <w:sz w:val="21"/>
          <w:szCs w:val="21"/>
        </w:rPr>
        <w:t>:</w:t>
      </w:r>
      <w:hyperlink r:id="rId9" w:tgtFrame="_blank" w:history="1">
        <w:r w:rsidRPr="00183B4A">
          <w:rPr>
            <w:rFonts w:asciiTheme="minorEastAsia" w:eastAsiaTheme="minorEastAsia" w:hAnsiTheme="minorEastAsia"/>
            <w:color w:val="262626"/>
            <w:sz w:val="21"/>
            <w:szCs w:val="21"/>
          </w:rPr>
          <w:t>西南师范大学出版社</w:t>
        </w:r>
      </w:hyperlink>
      <w:r w:rsidRPr="00183B4A">
        <w:rPr>
          <w:rFonts w:asciiTheme="minorEastAsia" w:eastAsiaTheme="minorEastAsia" w:hAnsiTheme="minorEastAsia" w:hint="eastAsia"/>
          <w:color w:val="262626"/>
          <w:sz w:val="21"/>
          <w:szCs w:val="21"/>
        </w:rPr>
        <w:t>，1998.</w:t>
      </w:r>
    </w:p>
    <w:p w:rsidR="00A82A4D" w:rsidRPr="00183B4A" w:rsidRDefault="00A82A4D"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[3] 陈岩.平面构成设计[M]，北京：</w:t>
      </w:r>
      <w:hyperlink r:id="rId10" w:tgtFrame="_blank" w:history="1">
        <w:r w:rsidRPr="00183B4A">
          <w:rPr>
            <w:rFonts w:asciiTheme="minorEastAsia" w:eastAsiaTheme="minorEastAsia" w:hAnsiTheme="minorEastAsia"/>
            <w:color w:val="262626"/>
            <w:sz w:val="21"/>
            <w:szCs w:val="21"/>
          </w:rPr>
          <w:t>北京大学出版社</w:t>
        </w:r>
      </w:hyperlink>
      <w:r w:rsidRPr="00183B4A">
        <w:rPr>
          <w:rFonts w:asciiTheme="minorEastAsia" w:eastAsiaTheme="minorEastAsia" w:hAnsiTheme="minorEastAsia" w:hint="eastAsia"/>
          <w:color w:val="262626"/>
          <w:sz w:val="21"/>
          <w:szCs w:val="21"/>
        </w:rPr>
        <w:t>，</w:t>
      </w:r>
      <w:r w:rsidRPr="00183B4A">
        <w:rPr>
          <w:rFonts w:asciiTheme="minorEastAsia" w:eastAsiaTheme="minorEastAsia" w:hAnsiTheme="minorEastAsia"/>
          <w:color w:val="262626"/>
          <w:sz w:val="21"/>
          <w:szCs w:val="21"/>
        </w:rPr>
        <w:t>2013</w:t>
      </w:r>
      <w:r w:rsidRPr="00183B4A">
        <w:rPr>
          <w:rFonts w:asciiTheme="minorEastAsia" w:eastAsiaTheme="minorEastAsia" w:hAnsiTheme="minorEastAsia" w:hint="eastAsia"/>
          <w:color w:val="262626"/>
          <w:sz w:val="21"/>
          <w:szCs w:val="21"/>
        </w:rPr>
        <w:t>.</w:t>
      </w:r>
    </w:p>
    <w:p w:rsidR="00A82A4D" w:rsidRPr="00183B4A" w:rsidRDefault="00A82A4D"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[4] 高彬.</w:t>
      </w:r>
      <w:r w:rsidRPr="00183B4A">
        <w:rPr>
          <w:rFonts w:asciiTheme="minorEastAsia" w:eastAsiaTheme="minorEastAsia" w:hAnsiTheme="minorEastAsia"/>
          <w:color w:val="262626"/>
          <w:sz w:val="21"/>
          <w:szCs w:val="21"/>
        </w:rPr>
        <w:t>色彩构成设计</w:t>
      </w:r>
      <w:r w:rsidRPr="00183B4A">
        <w:rPr>
          <w:rFonts w:asciiTheme="minorEastAsia" w:eastAsiaTheme="minorEastAsia" w:hAnsiTheme="minorEastAsia" w:hint="eastAsia"/>
          <w:color w:val="262626"/>
          <w:sz w:val="21"/>
          <w:szCs w:val="21"/>
        </w:rPr>
        <w:t>[M]，北京：</w:t>
      </w:r>
      <w:hyperlink r:id="rId11" w:tgtFrame="_blank" w:history="1">
        <w:r w:rsidRPr="00183B4A">
          <w:rPr>
            <w:rFonts w:asciiTheme="minorEastAsia" w:eastAsiaTheme="minorEastAsia" w:hAnsiTheme="minorEastAsia"/>
            <w:color w:val="262626"/>
            <w:sz w:val="21"/>
            <w:szCs w:val="21"/>
          </w:rPr>
          <w:t>中国建筑工业出版社</w:t>
        </w:r>
      </w:hyperlink>
      <w:r w:rsidRPr="00183B4A">
        <w:rPr>
          <w:rFonts w:asciiTheme="minorEastAsia" w:eastAsiaTheme="minorEastAsia" w:hAnsiTheme="minorEastAsia" w:hint="eastAsia"/>
          <w:color w:val="262626"/>
          <w:sz w:val="21"/>
          <w:szCs w:val="21"/>
        </w:rPr>
        <w:t>，</w:t>
      </w:r>
      <w:r w:rsidRPr="00183B4A">
        <w:rPr>
          <w:rFonts w:asciiTheme="minorEastAsia" w:eastAsiaTheme="minorEastAsia" w:hAnsiTheme="minorEastAsia"/>
          <w:color w:val="262626"/>
          <w:sz w:val="21"/>
          <w:szCs w:val="21"/>
        </w:rPr>
        <w:t>2014</w:t>
      </w:r>
      <w:r w:rsidRPr="00183B4A">
        <w:rPr>
          <w:rFonts w:asciiTheme="minorEastAsia" w:eastAsiaTheme="minorEastAsia" w:hAnsiTheme="minorEastAsia" w:hint="eastAsia"/>
          <w:color w:val="262626"/>
          <w:sz w:val="21"/>
          <w:szCs w:val="21"/>
        </w:rPr>
        <w:t>.</w:t>
      </w:r>
      <w:r w:rsidRPr="00183B4A">
        <w:rPr>
          <w:rFonts w:asciiTheme="minorEastAsia" w:eastAsiaTheme="minorEastAsia" w:hAnsiTheme="minorEastAsia"/>
          <w:color w:val="262626"/>
          <w:sz w:val="21"/>
          <w:szCs w:val="21"/>
        </w:rPr>
        <w:t> </w:t>
      </w:r>
    </w:p>
    <w:p w:rsidR="009628EA" w:rsidRPr="00183B4A" w:rsidRDefault="009628EA" w:rsidP="000C5153">
      <w:pPr>
        <w:pStyle w:val="a5"/>
        <w:shd w:val="clear" w:color="auto" w:fill="FFFFFF"/>
        <w:spacing w:before="0" w:beforeAutospacing="0" w:after="0" w:afterAutospacing="0" w:line="360" w:lineRule="exact"/>
        <w:ind w:firstLine="420"/>
        <w:textAlignment w:val="baseline"/>
        <w:rPr>
          <w:rFonts w:asciiTheme="minorEastAsia" w:eastAsiaTheme="minorEastAsia" w:hAnsiTheme="minorEastAsia"/>
          <w:color w:val="262626"/>
          <w:sz w:val="21"/>
          <w:szCs w:val="21"/>
        </w:rPr>
      </w:pPr>
      <w:r w:rsidRPr="00183B4A">
        <w:rPr>
          <w:rFonts w:asciiTheme="minorEastAsia" w:eastAsiaTheme="minorEastAsia" w:hAnsiTheme="minorEastAsia" w:hint="eastAsia"/>
          <w:color w:val="262626"/>
          <w:sz w:val="21"/>
          <w:szCs w:val="21"/>
        </w:rPr>
        <w:t>[</w:t>
      </w:r>
      <w:r w:rsidR="00A82A4D" w:rsidRPr="00183B4A">
        <w:rPr>
          <w:rFonts w:asciiTheme="minorEastAsia" w:eastAsiaTheme="minorEastAsia" w:hAnsiTheme="minorEastAsia" w:hint="eastAsia"/>
          <w:color w:val="262626"/>
          <w:sz w:val="21"/>
          <w:szCs w:val="21"/>
        </w:rPr>
        <w:t>5</w:t>
      </w:r>
      <w:r w:rsidRPr="00183B4A">
        <w:rPr>
          <w:rFonts w:asciiTheme="minorEastAsia" w:eastAsiaTheme="minorEastAsia" w:hAnsiTheme="minorEastAsia" w:hint="eastAsia"/>
          <w:color w:val="262626"/>
          <w:sz w:val="21"/>
          <w:szCs w:val="21"/>
        </w:rPr>
        <w:t>]</w:t>
      </w:r>
      <w:r w:rsidR="00B82E2F" w:rsidRPr="00183B4A">
        <w:rPr>
          <w:rFonts w:asciiTheme="minorEastAsia" w:eastAsiaTheme="minorEastAsia" w:hAnsiTheme="minorEastAsia" w:hint="eastAsia"/>
          <w:color w:val="262626"/>
          <w:sz w:val="21"/>
          <w:szCs w:val="21"/>
        </w:rPr>
        <w:t xml:space="preserve"> </w:t>
      </w:r>
      <w:r w:rsidRPr="00183B4A">
        <w:rPr>
          <w:rFonts w:asciiTheme="minorEastAsia" w:eastAsiaTheme="minorEastAsia" w:hAnsiTheme="minorEastAsia" w:hint="eastAsia"/>
          <w:color w:val="262626"/>
          <w:sz w:val="21"/>
          <w:szCs w:val="21"/>
        </w:rPr>
        <w:t>张如画.三大构成设计技法图例[M]，长春</w:t>
      </w:r>
      <w:r w:rsidRPr="00183B4A">
        <w:rPr>
          <w:rFonts w:asciiTheme="minorEastAsia" w:eastAsiaTheme="minorEastAsia" w:hAnsiTheme="minorEastAsia"/>
          <w:color w:val="262626"/>
          <w:sz w:val="21"/>
          <w:szCs w:val="21"/>
        </w:rPr>
        <w:t>:</w:t>
      </w:r>
      <w:hyperlink r:id="rId12" w:tgtFrame="_blank" w:history="1">
        <w:r w:rsidRPr="00183B4A">
          <w:rPr>
            <w:rFonts w:asciiTheme="minorEastAsia" w:eastAsiaTheme="minorEastAsia" w:hAnsiTheme="minorEastAsia" w:hint="eastAsia"/>
            <w:color w:val="262626"/>
            <w:sz w:val="21"/>
            <w:szCs w:val="21"/>
          </w:rPr>
          <w:t>吉林美术</w:t>
        </w:r>
        <w:r w:rsidRPr="00183B4A">
          <w:rPr>
            <w:rFonts w:asciiTheme="minorEastAsia" w:eastAsiaTheme="minorEastAsia" w:hAnsiTheme="minorEastAsia"/>
            <w:color w:val="262626"/>
            <w:sz w:val="21"/>
            <w:szCs w:val="21"/>
          </w:rPr>
          <w:t>出版社</w:t>
        </w:r>
      </w:hyperlink>
      <w:r w:rsidR="00B82E2F" w:rsidRPr="00183B4A">
        <w:rPr>
          <w:rFonts w:asciiTheme="minorEastAsia" w:eastAsiaTheme="minorEastAsia" w:hAnsiTheme="minorEastAsia" w:hint="eastAsia"/>
          <w:color w:val="262626"/>
          <w:sz w:val="21"/>
          <w:szCs w:val="21"/>
        </w:rPr>
        <w:t>，2004.</w:t>
      </w:r>
    </w:p>
    <w:p w:rsidR="0086733E" w:rsidRDefault="0086733E" w:rsidP="000C5153">
      <w:pPr>
        <w:pStyle w:val="a5"/>
        <w:shd w:val="clear" w:color="auto" w:fill="FFFFFF"/>
        <w:spacing w:before="0" w:beforeAutospacing="0" w:after="0" w:afterAutospacing="0" w:line="360" w:lineRule="exact"/>
        <w:ind w:firstLine="420"/>
        <w:textAlignment w:val="baseline"/>
        <w:rPr>
          <w:rFonts w:ascii="楷体" w:eastAsia="楷体" w:hAnsi="楷体"/>
          <w:b/>
          <w:color w:val="262626"/>
          <w:sz w:val="28"/>
          <w:szCs w:val="28"/>
        </w:rPr>
      </w:pPr>
    </w:p>
    <w:p w:rsidR="002B165C" w:rsidRDefault="002B165C" w:rsidP="000C5153">
      <w:pPr>
        <w:pStyle w:val="a5"/>
        <w:shd w:val="clear" w:color="auto" w:fill="FFFFFF"/>
        <w:spacing w:before="0" w:beforeAutospacing="0" w:after="0" w:afterAutospacing="0" w:line="360" w:lineRule="exact"/>
        <w:ind w:firstLine="420"/>
        <w:textAlignment w:val="baseline"/>
        <w:rPr>
          <w:rFonts w:ascii="楷体" w:eastAsia="楷体" w:hAnsi="楷体"/>
          <w:b/>
          <w:color w:val="262626"/>
          <w:sz w:val="28"/>
          <w:szCs w:val="28"/>
        </w:rPr>
      </w:pPr>
    </w:p>
    <w:p w:rsidR="002B165C" w:rsidRDefault="002B165C" w:rsidP="000C5153">
      <w:pPr>
        <w:pStyle w:val="a5"/>
        <w:shd w:val="clear" w:color="auto" w:fill="FFFFFF"/>
        <w:spacing w:before="0" w:beforeAutospacing="0" w:after="0" w:afterAutospacing="0" w:line="360" w:lineRule="exact"/>
        <w:ind w:firstLine="420"/>
        <w:textAlignment w:val="baseline"/>
        <w:rPr>
          <w:rFonts w:ascii="楷体" w:eastAsia="楷体" w:hAnsi="楷体"/>
          <w:b/>
          <w:color w:val="262626"/>
          <w:sz w:val="28"/>
          <w:szCs w:val="28"/>
        </w:rPr>
      </w:pPr>
    </w:p>
    <w:p w:rsidR="002B165C" w:rsidRDefault="002B165C"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2B165C" w:rsidRDefault="002B165C" w:rsidP="00183B4A">
      <w:pPr>
        <w:pStyle w:val="a5"/>
        <w:shd w:val="clear" w:color="auto" w:fill="FFFFFF"/>
        <w:spacing w:before="0" w:beforeAutospacing="0" w:after="0" w:afterAutospacing="0" w:line="360" w:lineRule="exact"/>
        <w:ind w:firstLine="420"/>
        <w:textAlignment w:val="baseline"/>
        <w:rPr>
          <w:rFonts w:ascii="楷体" w:eastAsia="楷体" w:hAnsi="楷体"/>
          <w:b/>
          <w:color w:val="262626"/>
          <w:sz w:val="28"/>
          <w:szCs w:val="28"/>
        </w:rPr>
      </w:pPr>
    </w:p>
    <w:p w:rsidR="002B165C" w:rsidRDefault="002B165C"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183B4A" w:rsidRDefault="00183B4A"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2B165C" w:rsidRDefault="002B165C"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2B165C" w:rsidRDefault="002B165C"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2B165C" w:rsidRDefault="002B165C" w:rsidP="00945B6A">
      <w:pPr>
        <w:adjustRightInd w:val="0"/>
        <w:snapToGrid w:val="0"/>
        <w:ind w:firstLineChars="200" w:firstLine="562"/>
        <w:rPr>
          <w:rFonts w:ascii="楷体" w:eastAsia="楷体" w:hAnsi="楷体"/>
          <w:b/>
          <w:color w:val="262626"/>
          <w:sz w:val="28"/>
          <w:szCs w:val="28"/>
        </w:rPr>
      </w:pPr>
    </w:p>
    <w:p w:rsidR="002B165C" w:rsidRDefault="002B165C"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2B165C" w:rsidRDefault="002B165C"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p w:rsidR="002B165C" w:rsidRDefault="002B165C" w:rsidP="00A82A4D">
      <w:pPr>
        <w:pStyle w:val="a5"/>
        <w:shd w:val="clear" w:color="auto" w:fill="FFFFFF"/>
        <w:spacing w:before="0" w:beforeAutospacing="0" w:after="0" w:afterAutospacing="0" w:line="400" w:lineRule="exact"/>
        <w:ind w:firstLine="420"/>
        <w:textAlignment w:val="baseline"/>
        <w:rPr>
          <w:rFonts w:ascii="楷体" w:eastAsia="楷体" w:hAnsi="楷体"/>
          <w:b/>
          <w:color w:val="262626"/>
          <w:sz w:val="28"/>
          <w:szCs w:val="28"/>
        </w:rPr>
      </w:pPr>
    </w:p>
    <w:sectPr w:rsidR="002B165C" w:rsidSect="00A56D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8B9" w:rsidRDefault="009728B9" w:rsidP="00F51AD4">
      <w:pPr>
        <w:ind w:firstLine="480"/>
      </w:pPr>
      <w:r>
        <w:separator/>
      </w:r>
    </w:p>
  </w:endnote>
  <w:endnote w:type="continuationSeparator" w:id="0">
    <w:p w:rsidR="009728B9" w:rsidRDefault="009728B9" w:rsidP="00F51AD4">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8B9" w:rsidRDefault="009728B9" w:rsidP="00F51AD4">
      <w:pPr>
        <w:ind w:firstLine="480"/>
      </w:pPr>
      <w:r>
        <w:separator/>
      </w:r>
    </w:p>
  </w:footnote>
  <w:footnote w:type="continuationSeparator" w:id="0">
    <w:p w:rsidR="009728B9" w:rsidRDefault="009728B9" w:rsidP="00F51AD4">
      <w:pPr>
        <w:ind w:firstLine="48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1AD4"/>
    <w:rsid w:val="00010BBE"/>
    <w:rsid w:val="00040C2F"/>
    <w:rsid w:val="000A2B78"/>
    <w:rsid w:val="000B5B2B"/>
    <w:rsid w:val="000C5153"/>
    <w:rsid w:val="000F6F20"/>
    <w:rsid w:val="000F7446"/>
    <w:rsid w:val="00125710"/>
    <w:rsid w:val="00157D8F"/>
    <w:rsid w:val="00183B4A"/>
    <w:rsid w:val="001A4308"/>
    <w:rsid w:val="001C4D84"/>
    <w:rsid w:val="00201BF9"/>
    <w:rsid w:val="002050B9"/>
    <w:rsid w:val="00297174"/>
    <w:rsid w:val="002A2CCC"/>
    <w:rsid w:val="002B165C"/>
    <w:rsid w:val="002F1687"/>
    <w:rsid w:val="0030753E"/>
    <w:rsid w:val="00324995"/>
    <w:rsid w:val="003355FE"/>
    <w:rsid w:val="00354EA9"/>
    <w:rsid w:val="00360F8C"/>
    <w:rsid w:val="003A5B3A"/>
    <w:rsid w:val="003B06A4"/>
    <w:rsid w:val="003C1B71"/>
    <w:rsid w:val="004053DA"/>
    <w:rsid w:val="00446D95"/>
    <w:rsid w:val="00457DB5"/>
    <w:rsid w:val="004B2FC0"/>
    <w:rsid w:val="004B503C"/>
    <w:rsid w:val="004C6042"/>
    <w:rsid w:val="004D08C9"/>
    <w:rsid w:val="004D5B8E"/>
    <w:rsid w:val="004E14A9"/>
    <w:rsid w:val="00510E10"/>
    <w:rsid w:val="00546DF8"/>
    <w:rsid w:val="00551F51"/>
    <w:rsid w:val="00562B63"/>
    <w:rsid w:val="005C41EF"/>
    <w:rsid w:val="005D620A"/>
    <w:rsid w:val="005E4D64"/>
    <w:rsid w:val="005F58A3"/>
    <w:rsid w:val="00612444"/>
    <w:rsid w:val="00634297"/>
    <w:rsid w:val="00663D07"/>
    <w:rsid w:val="00672DF1"/>
    <w:rsid w:val="0068603D"/>
    <w:rsid w:val="00691350"/>
    <w:rsid w:val="006D633E"/>
    <w:rsid w:val="006F5616"/>
    <w:rsid w:val="00712B4F"/>
    <w:rsid w:val="007551F1"/>
    <w:rsid w:val="007841C0"/>
    <w:rsid w:val="007910DC"/>
    <w:rsid w:val="007E2738"/>
    <w:rsid w:val="00820B36"/>
    <w:rsid w:val="0082572B"/>
    <w:rsid w:val="008617A2"/>
    <w:rsid w:val="0086733E"/>
    <w:rsid w:val="00871F24"/>
    <w:rsid w:val="00896448"/>
    <w:rsid w:val="008A791C"/>
    <w:rsid w:val="008E062A"/>
    <w:rsid w:val="008E5668"/>
    <w:rsid w:val="008F2A52"/>
    <w:rsid w:val="00925A87"/>
    <w:rsid w:val="00944D74"/>
    <w:rsid w:val="00945837"/>
    <w:rsid w:val="00945B6A"/>
    <w:rsid w:val="009628EA"/>
    <w:rsid w:val="009728B9"/>
    <w:rsid w:val="009E2990"/>
    <w:rsid w:val="00A527AC"/>
    <w:rsid w:val="00A56D45"/>
    <w:rsid w:val="00A63090"/>
    <w:rsid w:val="00A82A4D"/>
    <w:rsid w:val="00A93D97"/>
    <w:rsid w:val="00A94A7F"/>
    <w:rsid w:val="00A94F5C"/>
    <w:rsid w:val="00AA0CB5"/>
    <w:rsid w:val="00AB50A3"/>
    <w:rsid w:val="00AD5B8F"/>
    <w:rsid w:val="00B0542A"/>
    <w:rsid w:val="00B705CB"/>
    <w:rsid w:val="00B777FA"/>
    <w:rsid w:val="00B82E2F"/>
    <w:rsid w:val="00C14ED0"/>
    <w:rsid w:val="00C26459"/>
    <w:rsid w:val="00C33E0F"/>
    <w:rsid w:val="00C7244A"/>
    <w:rsid w:val="00CC03EB"/>
    <w:rsid w:val="00CE60B8"/>
    <w:rsid w:val="00DA4ED1"/>
    <w:rsid w:val="00DB358B"/>
    <w:rsid w:val="00DE465E"/>
    <w:rsid w:val="00DF7BFF"/>
    <w:rsid w:val="00E31C85"/>
    <w:rsid w:val="00E92104"/>
    <w:rsid w:val="00EF0590"/>
    <w:rsid w:val="00EF504B"/>
    <w:rsid w:val="00EF7CEE"/>
    <w:rsid w:val="00F51AD4"/>
    <w:rsid w:val="00F63E4A"/>
    <w:rsid w:val="00F94542"/>
    <w:rsid w:val="00FE5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D45"/>
    <w:pPr>
      <w:widowControl w:val="0"/>
      <w:jc w:val="both"/>
    </w:pPr>
  </w:style>
  <w:style w:type="paragraph" w:styleId="1">
    <w:name w:val="heading 1"/>
    <w:basedOn w:val="a"/>
    <w:link w:val="1Char"/>
    <w:uiPriority w:val="9"/>
    <w:qFormat/>
    <w:rsid w:val="00A82A4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51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51AD4"/>
    <w:rPr>
      <w:sz w:val="18"/>
      <w:szCs w:val="18"/>
    </w:rPr>
  </w:style>
  <w:style w:type="paragraph" w:styleId="a4">
    <w:name w:val="footer"/>
    <w:basedOn w:val="a"/>
    <w:link w:val="Char0"/>
    <w:uiPriority w:val="99"/>
    <w:semiHidden/>
    <w:unhideWhenUsed/>
    <w:rsid w:val="00F51A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51AD4"/>
    <w:rPr>
      <w:sz w:val="18"/>
      <w:szCs w:val="18"/>
    </w:rPr>
  </w:style>
  <w:style w:type="paragraph" w:styleId="a5">
    <w:name w:val="Normal (Web)"/>
    <w:basedOn w:val="a"/>
    <w:uiPriority w:val="99"/>
    <w:unhideWhenUsed/>
    <w:rsid w:val="00EF0590"/>
    <w:pPr>
      <w:widowControl/>
      <w:spacing w:before="100" w:beforeAutospacing="1" w:after="100" w:afterAutospacing="1"/>
      <w:jc w:val="left"/>
    </w:pPr>
    <w:rPr>
      <w:rFonts w:ascii="宋体" w:eastAsia="宋体" w:hAnsi="宋体" w:cs="宋体"/>
      <w:kern w:val="0"/>
      <w:sz w:val="24"/>
      <w:szCs w:val="24"/>
    </w:rPr>
  </w:style>
  <w:style w:type="character" w:customStyle="1" w:styleId="t1">
    <w:name w:val="t1"/>
    <w:basedOn w:val="a0"/>
    <w:rsid w:val="008E062A"/>
  </w:style>
  <w:style w:type="character" w:styleId="a6">
    <w:name w:val="Hyperlink"/>
    <w:basedOn w:val="a0"/>
    <w:uiPriority w:val="99"/>
    <w:semiHidden/>
    <w:unhideWhenUsed/>
    <w:rsid w:val="008E062A"/>
    <w:rPr>
      <w:color w:val="0000FF"/>
      <w:u w:val="single"/>
    </w:rPr>
  </w:style>
  <w:style w:type="character" w:customStyle="1" w:styleId="1Char">
    <w:name w:val="标题 1 Char"/>
    <w:basedOn w:val="a0"/>
    <w:link w:val="1"/>
    <w:uiPriority w:val="9"/>
    <w:rsid w:val="00A82A4D"/>
    <w:rPr>
      <w:rFonts w:ascii="宋体" w:eastAsia="宋体" w:hAnsi="宋体" w:cs="宋体"/>
      <w:b/>
      <w:bCs/>
      <w:kern w:val="36"/>
      <w:sz w:val="48"/>
      <w:szCs w:val="48"/>
    </w:rPr>
  </w:style>
  <w:style w:type="paragraph" w:styleId="a7">
    <w:name w:val="Balloon Text"/>
    <w:basedOn w:val="a"/>
    <w:link w:val="Char1"/>
    <w:uiPriority w:val="99"/>
    <w:semiHidden/>
    <w:unhideWhenUsed/>
    <w:rsid w:val="00C14ED0"/>
    <w:rPr>
      <w:sz w:val="18"/>
      <w:szCs w:val="18"/>
    </w:rPr>
  </w:style>
  <w:style w:type="character" w:customStyle="1" w:styleId="Char1">
    <w:name w:val="批注框文本 Char"/>
    <w:basedOn w:val="a0"/>
    <w:link w:val="a7"/>
    <w:uiPriority w:val="99"/>
    <w:semiHidden/>
    <w:rsid w:val="00C14ED0"/>
    <w:rPr>
      <w:sz w:val="18"/>
      <w:szCs w:val="18"/>
    </w:rPr>
  </w:style>
  <w:style w:type="character" w:styleId="a8">
    <w:name w:val="annotation reference"/>
    <w:basedOn w:val="a0"/>
    <w:uiPriority w:val="99"/>
    <w:semiHidden/>
    <w:unhideWhenUsed/>
    <w:rsid w:val="00C14ED0"/>
    <w:rPr>
      <w:sz w:val="21"/>
      <w:szCs w:val="21"/>
    </w:rPr>
  </w:style>
  <w:style w:type="paragraph" w:styleId="a9">
    <w:name w:val="annotation text"/>
    <w:basedOn w:val="a"/>
    <w:link w:val="Char2"/>
    <w:uiPriority w:val="99"/>
    <w:semiHidden/>
    <w:unhideWhenUsed/>
    <w:rsid w:val="00C14ED0"/>
    <w:pPr>
      <w:jc w:val="left"/>
    </w:pPr>
  </w:style>
  <w:style w:type="character" w:customStyle="1" w:styleId="Char2">
    <w:name w:val="批注文字 Char"/>
    <w:basedOn w:val="a0"/>
    <w:link w:val="a9"/>
    <w:uiPriority w:val="99"/>
    <w:semiHidden/>
    <w:rsid w:val="00C14ED0"/>
  </w:style>
  <w:style w:type="paragraph" w:styleId="aa">
    <w:name w:val="annotation subject"/>
    <w:basedOn w:val="a9"/>
    <w:next w:val="a9"/>
    <w:link w:val="Char3"/>
    <w:uiPriority w:val="99"/>
    <w:semiHidden/>
    <w:unhideWhenUsed/>
    <w:rsid w:val="00C14ED0"/>
    <w:rPr>
      <w:b/>
      <w:bCs/>
    </w:rPr>
  </w:style>
  <w:style w:type="character" w:customStyle="1" w:styleId="Char3">
    <w:name w:val="批注主题 Char"/>
    <w:basedOn w:val="Char2"/>
    <w:link w:val="aa"/>
    <w:uiPriority w:val="99"/>
    <w:semiHidden/>
    <w:rsid w:val="00C14ED0"/>
    <w:rPr>
      <w:b/>
      <w:bCs/>
    </w:rPr>
  </w:style>
</w:styles>
</file>

<file path=word/webSettings.xml><?xml version="1.0" encoding="utf-8"?>
<w:webSettings xmlns:r="http://schemas.openxmlformats.org/officeDocument/2006/relationships" xmlns:w="http://schemas.openxmlformats.org/wordprocessingml/2006/main">
  <w:divs>
    <w:div w:id="900095962">
      <w:bodyDiv w:val="1"/>
      <w:marLeft w:val="0"/>
      <w:marRight w:val="0"/>
      <w:marTop w:val="0"/>
      <w:marBottom w:val="0"/>
      <w:divBdr>
        <w:top w:val="none" w:sz="0" w:space="0" w:color="auto"/>
        <w:left w:val="none" w:sz="0" w:space="0" w:color="auto"/>
        <w:bottom w:val="none" w:sz="0" w:space="0" w:color="auto"/>
        <w:right w:val="none" w:sz="0" w:space="0" w:color="auto"/>
      </w:divBdr>
    </w:div>
    <w:div w:id="171088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key3=%CE%F7%C4%CF%CA%A6%B7%B6%B4%F3%D1%A7%B3%F6%B0%E6%C9%E7&amp;medium=01&amp;category_path=01.00.00.00.00.0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dangdang.com/?key2=%C0%EE%D9%BB%CE%C4&amp;medium=01&amp;category_path=01.00.00.00.00.00" TargetMode="External"/><Relationship Id="rId12" Type="http://schemas.openxmlformats.org/officeDocument/2006/relationships/hyperlink" Target="http://search.dangdang.com/?key3=%CE%F7%C4%CF%CA%A6%B7%B6%B4%F3%D1%A7%B3%F6%B0%E6%C9%E7&amp;medium=01&amp;category_path=01.00.00.00.00.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dangdang.com/?key2=%CD%F4%E3%FC&amp;medium=01&amp;category_path=01.00.00.00.00.00" TargetMode="External"/><Relationship Id="rId11" Type="http://schemas.openxmlformats.org/officeDocument/2006/relationships/hyperlink" Target="http://search.dangdang.com/?key3=%D6%D0%B9%FA%BD%A8%D6%FE%B9%A4%D2%B5%B3%F6%B0%E6%C9%E7&amp;medium=01&amp;category_path=01.00.00.00.00.00" TargetMode="External"/><Relationship Id="rId5" Type="http://schemas.openxmlformats.org/officeDocument/2006/relationships/endnotes" Target="endnotes.xml"/><Relationship Id="rId10" Type="http://schemas.openxmlformats.org/officeDocument/2006/relationships/hyperlink" Target="http://search.dangdang.com/?key3=%B1%B1%BE%A9%B4%F3%D1%A7%B3%F6%B0%E6%C9%E7&amp;medium=01&amp;category_path=01.00.00.00.00.00" TargetMode="External"/><Relationship Id="rId4" Type="http://schemas.openxmlformats.org/officeDocument/2006/relationships/footnotes" Target="footnotes.xml"/><Relationship Id="rId9" Type="http://schemas.openxmlformats.org/officeDocument/2006/relationships/hyperlink" Target="http://search.dangdang.com/?key3=%CE%F7%C4%CF%CA%A6%B7%B6%B4%F3%D1%A7%B3%F6%B0%E6%C9%E7&amp;medium=01&amp;category_path=01.00.00.00.00.0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4</Pages>
  <Words>458</Words>
  <Characters>2613</Characters>
  <Application>Microsoft Office Word</Application>
  <DocSecurity>0</DocSecurity>
  <Lines>21</Lines>
  <Paragraphs>6</Paragraphs>
  <ScaleCrop>false</ScaleCrop>
  <Company>Microsoft</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72</cp:revision>
  <dcterms:created xsi:type="dcterms:W3CDTF">2021-03-14T03:55:00Z</dcterms:created>
  <dcterms:modified xsi:type="dcterms:W3CDTF">2021-03-14T07:48:00Z</dcterms:modified>
</cp:coreProperties>
</file>