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ind w:left="0" w:firstLine="0"/>
        <w:rPr>
          <w:rFonts w:ascii="Times New Roman"/>
          <w:sz w:val="20"/>
        </w:rPr>
      </w:pPr>
    </w:p>
    <w:p>
      <w:pPr>
        <w:spacing w:before="234"/>
        <w:ind w:left="190" w:right="131" w:firstLine="0"/>
        <w:jc w:val="center"/>
        <w:rPr>
          <w:sz w:val="32"/>
        </w:rPr>
      </w:pPr>
      <w:r>
        <w:rPr>
          <w:sz w:val="32"/>
        </w:rPr>
        <w:t xml:space="preserve">湖南第一师范学院“专升本”选拔考试 </w:t>
      </w:r>
    </w:p>
    <w:p>
      <w:pPr>
        <w:spacing w:before="190"/>
        <w:ind w:left="173" w:right="167" w:firstLine="0"/>
        <w:jc w:val="center"/>
        <w:rPr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《大学英语》考试大纲</w:t>
      </w:r>
      <w:r>
        <w:rPr>
          <w:w w:val="100"/>
          <w:sz w:val="36"/>
          <w:szCs w:val="36"/>
        </w:rPr>
        <w:t xml:space="preserve"> </w:t>
      </w:r>
    </w:p>
    <w:p>
      <w:pPr>
        <w:pStyle w:val="3"/>
        <w:spacing w:before="0"/>
        <w:ind w:left="0" w:firstLine="0"/>
        <w:rPr>
          <w:sz w:val="20"/>
        </w:rPr>
      </w:pPr>
    </w:p>
    <w:p>
      <w:pPr>
        <w:pStyle w:val="3"/>
        <w:spacing w:before="11"/>
        <w:ind w:left="0" w:firstLine="0"/>
        <w:rPr>
          <w:sz w:val="17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6" w:line="460" w:lineRule="exact"/>
        <w:textAlignment w:val="auto"/>
      </w:pPr>
      <w:r>
        <w:t>一、选用教材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5" w:rightChars="0"/>
        <w:jc w:val="left"/>
        <w:textAlignment w:val="auto"/>
        <w:rPr>
          <w:sz w:val="24"/>
        </w:rPr>
      </w:pPr>
      <w:r>
        <w:rPr>
          <w:spacing w:val="-6"/>
          <w:sz w:val="24"/>
        </w:rPr>
        <w:t xml:space="preserve">张伯香、张文：新起点大学英语综合教程 </w:t>
      </w:r>
      <w:r>
        <w:rPr>
          <w:sz w:val="24"/>
        </w:rPr>
        <w:t>1(</w:t>
      </w:r>
      <w:r>
        <w:rPr>
          <w:spacing w:val="-30"/>
          <w:sz w:val="24"/>
        </w:rPr>
        <w:t xml:space="preserve">第 </w:t>
      </w:r>
      <w:r>
        <w:rPr>
          <w:sz w:val="24"/>
        </w:rPr>
        <w:t>1</w:t>
      </w:r>
      <w:r>
        <w:rPr>
          <w:spacing w:val="-11"/>
          <w:sz w:val="24"/>
        </w:rPr>
        <w:t xml:space="preserve"> 版)，上海：上海外语教</w:t>
      </w:r>
      <w:r>
        <w:rPr>
          <w:sz w:val="24"/>
        </w:rPr>
        <w:t>育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right="215" w:rightChars="0"/>
        <w:jc w:val="left"/>
        <w:textAlignment w:val="auto"/>
        <w:rPr>
          <w:sz w:val="24"/>
        </w:rPr>
      </w:pPr>
      <w:r>
        <w:rPr>
          <w:sz w:val="24"/>
        </w:rPr>
        <w:t>出版社，2016</w:t>
      </w:r>
      <w:r>
        <w:rPr>
          <w:spacing w:val="-30"/>
          <w:sz w:val="24"/>
        </w:rPr>
        <w:t xml:space="preserve"> 年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" w:line="460" w:lineRule="exact"/>
        <w:ind w:left="0" w:firstLine="0"/>
        <w:textAlignment w:val="auto"/>
        <w:rPr>
          <w:sz w:val="1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460" w:lineRule="exact"/>
        <w:textAlignment w:val="auto"/>
        <w:rPr>
          <w:b w:val="0"/>
        </w:rPr>
      </w:pPr>
      <w:r>
        <w:t>二、考试范围和内容</w:t>
      </w:r>
      <w:r>
        <w:rPr>
          <w:w w:val="99"/>
        </w:rPr>
        <w:t xml:space="preserve"> </w:t>
      </w:r>
      <w:r>
        <w:rPr>
          <w:b w:val="0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4" w:line="460" w:lineRule="exact"/>
        <w:ind w:left="190" w:right="167" w:firstLine="0"/>
        <w:jc w:val="center"/>
        <w:textAlignment w:val="auto"/>
      </w:pPr>
      <w:r>
        <w:rPr>
          <w:rFonts w:ascii="Times New Roman" w:eastAsia="Times New Roman"/>
        </w:rPr>
        <w:t>Unit 1 Your First Night at School</w:t>
      </w:r>
      <w:r>
        <w:rPr>
          <w:rFonts w:hint="eastAsia" w:ascii="黑体" w:eastAsia="黑体"/>
        </w:rPr>
        <w:t>（读写）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1" w:line="460" w:lineRule="exact"/>
        <w:textAlignment w:val="auto"/>
      </w:pPr>
      <w:r>
        <w:t>识记：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ascii="Times New Roman" w:eastAsia="Times New Roman"/>
          <w:sz w:val="24"/>
        </w:rPr>
      </w:pPr>
      <w:r>
        <w:rPr>
          <w:sz w:val="24"/>
        </w:rPr>
        <w:t>本单元常用词汇及词组：</w:t>
      </w:r>
      <w:r>
        <w:rPr>
          <w:rFonts w:ascii="Times New Roman" w:eastAsia="Times New Roman"/>
          <w:sz w:val="24"/>
        </w:rPr>
        <w:t>consequence</w:t>
      </w:r>
      <w:r>
        <w:rPr>
          <w:rFonts w:ascii="Times New Roman" w:eastAsia="Times New Roman"/>
          <w:spacing w:val="3"/>
          <w:sz w:val="24"/>
        </w:rPr>
        <w:t xml:space="preserve">, </w:t>
      </w:r>
      <w:r>
        <w:rPr>
          <w:rFonts w:ascii="Times New Roman" w:eastAsia="Times New Roman"/>
          <w:sz w:val="24"/>
        </w:rPr>
        <w:t>cherished,</w:t>
      </w:r>
      <w:r>
        <w:rPr>
          <w:rFonts w:ascii="Times New Roman" w:eastAsia="Times New Roman"/>
          <w:spacing w:val="8"/>
          <w:sz w:val="24"/>
        </w:rPr>
        <w:t xml:space="preserve"> </w:t>
      </w:r>
      <w:r>
        <w:rPr>
          <w:rFonts w:ascii="Times New Roman" w:eastAsia="Times New Roman"/>
          <w:sz w:val="24"/>
        </w:rPr>
        <w:t>expand,</w:t>
      </w:r>
      <w:r>
        <w:rPr>
          <w:rFonts w:ascii="Times New Roman" w:eastAsia="Times New Roman"/>
          <w:spacing w:val="7"/>
          <w:sz w:val="24"/>
        </w:rPr>
        <w:t xml:space="preserve"> </w:t>
      </w:r>
      <w:r>
        <w:rPr>
          <w:rFonts w:ascii="Times New Roman" w:eastAsia="Times New Roman"/>
          <w:sz w:val="24"/>
        </w:rPr>
        <w:t>devote</w:t>
      </w:r>
      <w:r>
        <w:rPr>
          <w:rFonts w:ascii="Times New Roman" w:eastAsia="Times New Roman"/>
          <w:spacing w:val="9"/>
          <w:sz w:val="24"/>
        </w:rPr>
        <w:t xml:space="preserve"> </w:t>
      </w:r>
      <w:r>
        <w:rPr>
          <w:rFonts w:ascii="Times New Roman" w:eastAsia="Times New Roman"/>
          <w:sz w:val="24"/>
        </w:rPr>
        <w:t>oneself</w:t>
      </w:r>
      <w:r>
        <w:rPr>
          <w:rFonts w:ascii="Times New Roman" w:eastAsia="Times New Roman"/>
          <w:spacing w:val="7"/>
          <w:sz w:val="24"/>
        </w:rPr>
        <w:t xml:space="preserve"> </w:t>
      </w:r>
      <w:r>
        <w:rPr>
          <w:rFonts w:ascii="Times New Roman" w:eastAsia="Times New Roman"/>
          <w:sz w:val="24"/>
        </w:rPr>
        <w:t xml:space="preserve">to,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right="214" w:rightChars="0"/>
        <w:jc w:val="left"/>
        <w:textAlignment w:val="auto"/>
        <w:rPr>
          <w:rFonts w:hint="eastAsia" w:eastAsia="宋体"/>
          <w:sz w:val="24"/>
          <w:lang w:eastAsia="zh-CN"/>
        </w:rPr>
      </w:pPr>
      <w:r>
        <w:rPr>
          <w:rFonts w:ascii="Times New Roman" w:eastAsia="Times New Roman"/>
          <w:spacing w:val="1"/>
          <w:sz w:val="24"/>
        </w:rPr>
        <w:t>ta</w:t>
      </w:r>
      <w:r>
        <w:rPr>
          <w:rFonts w:ascii="Times New Roman" w:eastAsia="Times New Roman"/>
          <w:sz w:val="24"/>
        </w:rPr>
        <w:t>ke</w:t>
      </w:r>
      <w:r>
        <w:rPr>
          <w:rFonts w:ascii="Times New Roman" w:eastAsia="Times New Roman"/>
          <w:spacing w:val="1"/>
          <w:sz w:val="24"/>
        </w:rPr>
        <w:t xml:space="preserve"> a</w:t>
      </w:r>
      <w:r>
        <w:rPr>
          <w:rFonts w:ascii="Times New Roman" w:eastAsia="Times New Roman"/>
          <w:sz w:val="24"/>
        </w:rPr>
        <w:t>d</w:t>
      </w:r>
      <w:r>
        <w:rPr>
          <w:rFonts w:ascii="Times New Roman" w:eastAsia="Times New Roman"/>
          <w:spacing w:val="-5"/>
          <w:sz w:val="24"/>
        </w:rPr>
        <w:t>v</w:t>
      </w:r>
      <w:r>
        <w:rPr>
          <w:rFonts w:ascii="Times New Roman" w:eastAsia="Times New Roman"/>
          <w:spacing w:val="1"/>
          <w:sz w:val="24"/>
        </w:rPr>
        <w:t>a</w:t>
      </w:r>
      <w:r>
        <w:rPr>
          <w:rFonts w:ascii="Times New Roman" w:eastAsia="Times New Roman"/>
          <w:sz w:val="24"/>
        </w:rPr>
        <w:t>n</w:t>
      </w:r>
      <w:r>
        <w:rPr>
          <w:rFonts w:ascii="Times New Roman" w:eastAsia="Times New Roman"/>
          <w:spacing w:val="-3"/>
          <w:sz w:val="24"/>
        </w:rPr>
        <w:t>t</w:t>
      </w:r>
      <w:r>
        <w:rPr>
          <w:rFonts w:ascii="Times New Roman" w:eastAsia="Times New Roman"/>
          <w:spacing w:val="1"/>
          <w:sz w:val="24"/>
        </w:rPr>
        <w:t>a</w:t>
      </w:r>
      <w:r>
        <w:rPr>
          <w:rFonts w:ascii="Times New Roman" w:eastAsia="Times New Roman"/>
          <w:sz w:val="24"/>
        </w:rPr>
        <w:t>ge</w:t>
      </w:r>
      <w:r>
        <w:rPr>
          <w:rFonts w:ascii="Times New Roman" w:eastAsia="Times New Roman"/>
          <w:spacing w:val="1"/>
          <w:sz w:val="24"/>
        </w:rPr>
        <w:t xml:space="preserve"> </w:t>
      </w:r>
      <w:r>
        <w:rPr>
          <w:rFonts w:ascii="Times New Roman" w:eastAsia="Times New Roman"/>
          <w:sz w:val="24"/>
        </w:rPr>
        <w:t>of,</w:t>
      </w:r>
      <w:r>
        <w:rPr>
          <w:rFonts w:ascii="Times New Roman" w:eastAsia="Times New Roman"/>
          <w:spacing w:val="1"/>
          <w:sz w:val="24"/>
        </w:rPr>
        <w:t xml:space="preserve"> </w:t>
      </w:r>
      <w:r>
        <w:rPr>
          <w:rFonts w:ascii="Times New Roman" w:eastAsia="Times New Roman"/>
          <w:spacing w:val="-3"/>
          <w:sz w:val="24"/>
        </w:rPr>
        <w:t>e</w:t>
      </w:r>
      <w:r>
        <w:rPr>
          <w:rFonts w:ascii="Times New Roman" w:eastAsia="Times New Roman"/>
          <w:sz w:val="24"/>
        </w:rPr>
        <w:t>t</w:t>
      </w:r>
      <w:r>
        <w:rPr>
          <w:rFonts w:ascii="Times New Roman" w:eastAsia="Times New Roman"/>
          <w:spacing w:val="1"/>
          <w:sz w:val="24"/>
        </w:rPr>
        <w:t>c</w:t>
      </w:r>
      <w:r>
        <w:rPr>
          <w:rFonts w:ascii="Times New Roman" w:eastAsia="Times New Roman"/>
          <w:sz w:val="24"/>
        </w:rPr>
        <w:t>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b/>
          <w:bCs/>
          <w:spacing w:val="-5"/>
          <w:sz w:val="24"/>
          <w:lang w:val="en-US" w:eastAsia="zh-CN"/>
        </w:rPr>
        <w:t>掌握</w:t>
      </w:r>
      <w:r>
        <w:rPr>
          <w:rFonts w:hint="eastAsia"/>
          <w:sz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sz w:val="24"/>
        </w:rPr>
      </w:pPr>
      <w:r>
        <w:rPr>
          <w:rFonts w:hint="eastAsia"/>
          <w:color w:val="000000" w:themeColor="text1"/>
          <w:sz w:val="24"/>
          <w:lang w:val="en-US" w:eastAsia="zh-CN"/>
        </w:rPr>
        <w:t>常用</w:t>
      </w:r>
      <w:r>
        <w:rPr>
          <w:color w:val="000000" w:themeColor="text1"/>
          <w:spacing w:val="-20"/>
          <w:sz w:val="24"/>
        </w:rPr>
        <w:t xml:space="preserve">前缀 </w:t>
      </w:r>
      <w:r>
        <w:rPr>
          <w:rFonts w:ascii="Times New Roman" w:eastAsia="Times New Roman"/>
          <w:color w:val="000000" w:themeColor="text1"/>
          <w:sz w:val="24"/>
        </w:rPr>
        <w:t>in-, un-</w:t>
      </w:r>
      <w:r>
        <w:rPr>
          <w:rFonts w:hint="eastAsia"/>
          <w:color w:val="000000" w:themeColor="text1"/>
          <w:sz w:val="24"/>
          <w:lang w:val="en-US" w:eastAsia="zh-CN"/>
        </w:rPr>
        <w:t>并能根据构词法和语境识别二者常用派生词</w:t>
      </w:r>
      <w:r>
        <w:rPr>
          <w:color w:val="000000" w:themeColor="text1"/>
          <w:sz w:val="24"/>
        </w:rPr>
        <w:t>。</w:t>
      </w:r>
      <w:r>
        <w:rPr>
          <w:sz w:val="2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line="460" w:lineRule="exact"/>
        <w:textAlignment w:val="auto"/>
      </w:pPr>
      <w:r>
        <w:t>领会：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校园生活主题的阅读篇章。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line="460" w:lineRule="exact"/>
        <w:textAlignment w:val="auto"/>
      </w:pPr>
      <w:r>
        <w:t>运用：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 xml:space="preserve">对校园生活主题和儒家经典文化进行英译汉；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 xml:space="preserve">邀请函及回复的写作。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599" w:leftChars="0" w:right="0" w:rightChars="0"/>
        <w:jc w:val="left"/>
        <w:textAlignment w:val="auto"/>
        <w:rPr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ind w:left="186" w:right="167" w:firstLine="0"/>
        <w:jc w:val="center"/>
        <w:textAlignment w:val="auto"/>
      </w:pPr>
      <w:r>
        <w:rPr>
          <w:rFonts w:ascii="Times New Roman" w:eastAsia="Times New Roman"/>
        </w:rPr>
        <w:t>Unit 2 The Opera Singer</w:t>
      </w:r>
      <w:r>
        <w:rPr>
          <w:rFonts w:hint="eastAsia" w:ascii="黑体" w:eastAsia="黑体"/>
        </w:rPr>
        <w:t>（读写）</w:t>
      </w:r>
      <w: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textAlignment w:val="auto"/>
      </w:pPr>
      <w:r>
        <w:t>识记：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599" w:leftChars="0" w:right="219" w:rightChars="0"/>
        <w:jc w:val="left"/>
        <w:textAlignment w:val="auto"/>
        <w:rPr>
          <w:rFonts w:ascii="Times New Roman" w:hAnsi="Times New Roman" w:eastAsia="Times New Roman"/>
          <w:sz w:val="24"/>
        </w:rPr>
      </w:pPr>
      <w:r>
        <w:rPr>
          <w:sz w:val="24"/>
        </w:rPr>
        <w:t>本单元常用词汇及词组：</w:t>
      </w:r>
      <w:r>
        <w:rPr>
          <w:rFonts w:ascii="Times New Roman" w:hAnsi="Times New Roman" w:eastAsia="Times New Roman"/>
          <w:sz w:val="24"/>
        </w:rPr>
        <w:t>approach,</w:t>
      </w:r>
      <w:r>
        <w:rPr>
          <w:rFonts w:ascii="Times New Roman" w:hAnsi="Times New Roman" w:eastAsia="Times New Roman"/>
          <w:spacing w:val="3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communicate</w:t>
      </w:r>
      <w:r>
        <w:rPr>
          <w:rFonts w:ascii="Times New Roman" w:hAnsi="Times New Roman" w:eastAsia="Times New Roman"/>
          <w:spacing w:val="1"/>
          <w:sz w:val="24"/>
        </w:rPr>
        <w:t xml:space="preserve">, </w:t>
      </w:r>
      <w:r>
        <w:rPr>
          <w:rFonts w:ascii="Times New Roman" w:hAnsi="Times New Roman" w:eastAsia="Times New Roman"/>
          <w:sz w:val="24"/>
        </w:rPr>
        <w:t>secure</w:t>
      </w:r>
      <w:r>
        <w:rPr>
          <w:rFonts w:ascii="Times New Roman" w:hAnsi="Times New Roman" w:eastAsia="Times New Roman"/>
          <w:spacing w:val="1"/>
          <w:sz w:val="24"/>
        </w:rPr>
        <w:t xml:space="preserve">, </w:t>
      </w:r>
      <w:r>
        <w:rPr>
          <w:rFonts w:ascii="Times New Roman" w:hAnsi="Times New Roman" w:eastAsia="Times New Roman"/>
          <w:sz w:val="24"/>
        </w:rPr>
        <w:t>make</w:t>
      </w:r>
      <w:r>
        <w:rPr>
          <w:rFonts w:ascii="Times New Roman" w:hAnsi="Times New Roman" w:eastAsia="Times New Roman"/>
          <w:spacing w:val="8"/>
          <w:sz w:val="24"/>
        </w:rPr>
        <w:t xml:space="preserve"> </w:t>
      </w:r>
      <w:r>
        <w:rPr>
          <w:rFonts w:ascii="Times New Roman" w:hAnsi="Times New Roman" w:eastAsia="Times New Roman"/>
          <w:spacing w:val="-3"/>
          <w:sz w:val="24"/>
        </w:rPr>
        <w:t>one’s</w:t>
      </w:r>
      <w:r>
        <w:rPr>
          <w:rFonts w:ascii="Times New Roman" w:hAnsi="Times New Roman" w:eastAsia="Times New Roman"/>
          <w:spacing w:val="6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 xml:space="preserve">living, to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right="219" w:rightChars="0"/>
        <w:jc w:val="left"/>
        <w:textAlignment w:val="auto"/>
        <w:rPr>
          <w:sz w:val="24"/>
        </w:rPr>
      </w:pPr>
      <w:r>
        <w:rPr>
          <w:rFonts w:ascii="Times New Roman" w:hAnsi="Times New Roman" w:eastAsia="Times New Roman"/>
          <w:sz w:val="24"/>
        </w:rPr>
        <w:t>one’s surprise</w:t>
      </w:r>
      <w:r>
        <w:rPr>
          <w:rFonts w:ascii="Times New Roman" w:hAnsi="Times New Roman" w:eastAsia="Times New Roman"/>
          <w:spacing w:val="-2"/>
          <w:sz w:val="24"/>
        </w:rPr>
        <w:t xml:space="preserve">, </w:t>
      </w:r>
      <w:r>
        <w:rPr>
          <w:rFonts w:ascii="Times New Roman" w:hAnsi="Times New Roman" w:eastAsia="Times New Roman"/>
          <w:sz w:val="24"/>
        </w:rPr>
        <w:t>etc.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b/>
          <w:bCs/>
          <w:spacing w:val="-5"/>
          <w:sz w:val="24"/>
          <w:lang w:val="en-US" w:eastAsia="zh-CN"/>
        </w:rPr>
        <w:t>掌握</w:t>
      </w:r>
      <w:r>
        <w:rPr>
          <w:rFonts w:hint="eastAsia"/>
          <w:sz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b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  <w:lang w:val="en-US" w:eastAsia="zh-CN"/>
        </w:rPr>
        <w:t>常用</w:t>
      </w:r>
      <w:r>
        <w:rPr>
          <w:rFonts w:hint="eastAsia"/>
          <w:color w:val="000000" w:themeColor="text1"/>
          <w:spacing w:val="-20"/>
          <w:sz w:val="24"/>
          <w:lang w:val="en-US" w:eastAsia="zh-CN"/>
        </w:rPr>
        <w:t>后</w:t>
      </w:r>
      <w:r>
        <w:rPr>
          <w:color w:val="000000" w:themeColor="text1"/>
          <w:spacing w:val="-20"/>
          <w:sz w:val="24"/>
        </w:rPr>
        <w:t xml:space="preserve">缀 </w:t>
      </w:r>
      <w:r>
        <w:rPr>
          <w:rFonts w:ascii="Times New Roman" w:eastAsia="Times New Roman"/>
          <w:color w:val="000000" w:themeColor="text1"/>
          <w:sz w:val="24"/>
        </w:rPr>
        <w:t>-</w:t>
      </w:r>
      <w:r>
        <w:rPr>
          <w:rFonts w:hint="eastAsia" w:ascii="Times New Roman"/>
          <w:color w:val="000000" w:themeColor="text1"/>
          <w:sz w:val="24"/>
          <w:lang w:val="en-US" w:eastAsia="zh-CN"/>
        </w:rPr>
        <w:t>able</w:t>
      </w:r>
      <w:r>
        <w:rPr>
          <w:rFonts w:hint="eastAsia"/>
          <w:color w:val="000000" w:themeColor="text1"/>
          <w:sz w:val="24"/>
          <w:lang w:val="en-US" w:eastAsia="zh-CN"/>
        </w:rPr>
        <w:t>并能根据构词法和语境识别其常用派生词</w:t>
      </w:r>
      <w:r>
        <w:rPr>
          <w:color w:val="000000" w:themeColor="text1"/>
          <w:sz w:val="24"/>
        </w:rPr>
        <w:t xml:space="preserve">。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60" w:lineRule="exact"/>
        <w:ind w:left="600" w:leftChars="0" w:right="4024" w:rightChars="0"/>
        <w:jc w:val="left"/>
        <w:textAlignment w:val="auto"/>
        <w:rPr>
          <w:sz w:val="24"/>
        </w:rPr>
      </w:pPr>
      <w:r>
        <w:rPr>
          <w:b/>
          <w:sz w:val="24"/>
        </w:rPr>
        <w:t>领会</w:t>
      </w:r>
      <w:r>
        <w:rPr>
          <w:rFonts w:hint="eastAsia"/>
          <w:b/>
          <w:sz w:val="24"/>
          <w:lang w:eastAsia="zh-CN"/>
        </w:rPr>
        <w:t>：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音乐与不懈努力追求艺术梦想主题的阅读篇章。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line="460" w:lineRule="exact"/>
        <w:textAlignment w:val="auto"/>
      </w:pPr>
      <w:r>
        <w:t>运用：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rFonts w:hint="eastAsia"/>
          <w:sz w:val="24"/>
          <w:lang w:val="en-US" w:eastAsia="zh-CN"/>
        </w:rPr>
        <w:t>1.</w:t>
      </w:r>
      <w:r>
        <w:rPr>
          <w:sz w:val="24"/>
        </w:rPr>
        <w:t xml:space="preserve">对音乐相关主题和中国古曲《高山流水》进行英译汉；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rFonts w:hint="eastAsia"/>
          <w:sz w:val="24"/>
          <w:lang w:val="en-US" w:eastAsia="zh-CN"/>
        </w:rPr>
        <w:t>2.</w:t>
      </w:r>
      <w:r>
        <w:rPr>
          <w:sz w:val="24"/>
        </w:rPr>
        <w:t>请假条的写作。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line="460" w:lineRule="exact"/>
        <w:ind w:left="186" w:right="167" w:firstLine="0"/>
        <w:jc w:val="center"/>
        <w:textAlignment w:val="auto"/>
      </w:pPr>
      <w:r>
        <w:rPr>
          <w:rFonts w:ascii="Times New Roman" w:eastAsia="Times New Roman"/>
        </w:rPr>
        <w:t>Unit 3 Fashion Forest</w:t>
      </w:r>
      <w:r>
        <w:rPr>
          <w:rFonts w:hint="eastAsia" w:ascii="黑体" w:eastAsia="黑体"/>
        </w:rPr>
        <w:t>（读写）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textAlignment w:val="auto"/>
      </w:pPr>
      <w:r>
        <w:t>识记：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599" w:leftChars="0" w:right="217" w:rightChars="0"/>
        <w:jc w:val="left"/>
        <w:textAlignment w:val="auto"/>
        <w:rPr>
          <w:rFonts w:ascii="Times New Roman" w:hAnsi="Times New Roman" w:eastAsia="Times New Roman"/>
          <w:sz w:val="24"/>
        </w:rPr>
      </w:pPr>
      <w:r>
        <w:rPr>
          <w:sz w:val="24"/>
        </w:rPr>
        <w:t>本单元常用词汇及词组：</w:t>
      </w:r>
      <w:r>
        <w:rPr>
          <w:rFonts w:ascii="Times New Roman" w:hAnsi="Times New Roman" w:eastAsia="Times New Roman"/>
          <w:sz w:val="24"/>
        </w:rPr>
        <w:t>attention,</w:t>
      </w:r>
      <w:r>
        <w:rPr>
          <w:rFonts w:ascii="Times New Roman" w:hAnsi="Times New Roman" w:eastAsia="Times New Roman"/>
          <w:spacing w:val="-9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envious</w:t>
      </w:r>
      <w:r>
        <w:rPr>
          <w:rFonts w:ascii="Times New Roman" w:hAnsi="Times New Roman" w:eastAsia="Times New Roman"/>
          <w:spacing w:val="-2"/>
          <w:sz w:val="24"/>
        </w:rPr>
        <w:t xml:space="preserve">, </w:t>
      </w:r>
      <w:r>
        <w:rPr>
          <w:rFonts w:ascii="Times New Roman" w:hAnsi="Times New Roman" w:eastAsia="Times New Roman"/>
          <w:sz w:val="24"/>
        </w:rPr>
        <w:t>ignorant,</w:t>
      </w:r>
      <w:r>
        <w:rPr>
          <w:rFonts w:ascii="Times New Roman" w:hAnsi="Times New Roman" w:eastAsia="Times New Roman"/>
          <w:spacing w:val="-3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spend…(in)</w:t>
      </w:r>
      <w:r>
        <w:rPr>
          <w:rFonts w:ascii="Times New Roman" w:hAnsi="Times New Roman" w:eastAsia="Times New Roman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>doing</w:t>
      </w:r>
      <w:r>
        <w:rPr>
          <w:rFonts w:ascii="Times New Roman" w:hAnsi="Times New Roman" w:eastAsia="Times New Roman"/>
          <w:spacing w:val="-4"/>
          <w:sz w:val="24"/>
        </w:rPr>
        <w:t xml:space="preserve"> </w:t>
      </w:r>
      <w:r>
        <w:rPr>
          <w:rFonts w:ascii="Times New Roman" w:hAnsi="Times New Roman" w:eastAsia="Times New Roman"/>
          <w:sz w:val="24"/>
        </w:rPr>
        <w:t xml:space="preserve">sth.,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right="217" w:rightChars="0"/>
        <w:jc w:val="left"/>
        <w:textAlignment w:val="auto"/>
        <w:rPr>
          <w:sz w:val="24"/>
        </w:rPr>
      </w:pPr>
      <w:r>
        <w:rPr>
          <w:rFonts w:ascii="Times New Roman" w:hAnsi="Times New Roman" w:eastAsia="Times New Roman"/>
          <w:sz w:val="24"/>
        </w:rPr>
        <w:t>take effect, etc.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b/>
          <w:bCs/>
          <w:spacing w:val="-5"/>
          <w:sz w:val="24"/>
          <w:lang w:val="en-US" w:eastAsia="zh-CN"/>
        </w:rPr>
        <w:t>掌握</w:t>
      </w:r>
      <w:r>
        <w:rPr>
          <w:rFonts w:hint="eastAsia"/>
          <w:sz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b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  <w:lang w:val="en-US" w:eastAsia="zh-CN"/>
        </w:rPr>
        <w:t>常用后缀</w:t>
      </w:r>
      <w:r>
        <w:rPr>
          <w:rFonts w:hint="eastAsia" w:ascii="Times New Roman" w:hAnsi="Times New Roman" w:eastAsia="Times New Roman"/>
          <w:sz w:val="24"/>
          <w:lang w:val="en-US" w:eastAsia="zh-CN"/>
        </w:rPr>
        <w:t>-tion</w:t>
      </w:r>
      <w:r>
        <w:rPr>
          <w:rFonts w:hint="eastAsia"/>
          <w:color w:val="000000" w:themeColor="text1"/>
          <w:sz w:val="24"/>
          <w:lang w:val="en-US" w:eastAsia="zh-CN"/>
        </w:rPr>
        <w:t>并能根据构词法和语境识别其常用派生词。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60" w:lineRule="exact"/>
        <w:ind w:right="4116" w:rightChars="0" w:firstLine="482" w:firstLineChars="200"/>
        <w:jc w:val="left"/>
        <w:textAlignment w:val="auto"/>
        <w:rPr>
          <w:sz w:val="24"/>
        </w:rPr>
      </w:pPr>
      <w:r>
        <w:rPr>
          <w:b/>
          <w:sz w:val="24"/>
        </w:rPr>
        <w:t>领会：</w:t>
      </w:r>
      <w:r>
        <w:rPr>
          <w:b/>
          <w:w w:val="99"/>
          <w:sz w:val="24"/>
        </w:rPr>
        <w:t xml:space="preserve"> 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1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时尚元素主题的阅读篇章。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textAlignment w:val="auto"/>
      </w:pPr>
      <w:r>
        <w:t>运用：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 xml:space="preserve">对时尚元素主题和中国旗袍文化进行英译汉；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 xml:space="preserve">公告的写作。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line="460" w:lineRule="exact"/>
        <w:ind w:left="186" w:right="167" w:firstLine="0"/>
        <w:jc w:val="center"/>
        <w:textAlignment w:val="auto"/>
      </w:pPr>
      <w:r>
        <w:rPr>
          <w:rFonts w:ascii="Times New Roman" w:eastAsia="Times New Roman"/>
        </w:rPr>
        <w:t>Unit 4 A Dance with Dad</w:t>
      </w:r>
      <w:r>
        <w:rPr>
          <w:rFonts w:hint="eastAsia" w:ascii="黑体" w:eastAsia="黑体"/>
        </w:rPr>
        <w:t>（读写）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4" w:line="460" w:lineRule="exact"/>
        <w:textAlignment w:val="auto"/>
      </w:pPr>
      <w:r>
        <w:t>识记：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599" w:leftChars="0" w:right="218" w:rightChars="0"/>
        <w:jc w:val="left"/>
        <w:textAlignment w:val="auto"/>
        <w:rPr>
          <w:rFonts w:ascii="Times New Roman" w:eastAsia="Times New Roman"/>
          <w:sz w:val="24"/>
        </w:rPr>
      </w:pPr>
      <w:r>
        <w:rPr>
          <w:sz w:val="24"/>
        </w:rPr>
        <w:t>本单元常用词汇及词组：</w:t>
      </w:r>
      <w:r>
        <w:rPr>
          <w:rFonts w:ascii="Times New Roman" w:eastAsia="Times New Roman"/>
          <w:sz w:val="24"/>
        </w:rPr>
        <w:t>anniversary</w:t>
      </w:r>
      <w:r>
        <w:rPr>
          <w:rFonts w:ascii="Times New Roman" w:eastAsia="Times New Roman"/>
          <w:spacing w:val="19"/>
          <w:sz w:val="24"/>
        </w:rPr>
        <w:t xml:space="preserve">, </w:t>
      </w:r>
      <w:r>
        <w:rPr>
          <w:rFonts w:ascii="Times New Roman" w:eastAsia="Times New Roman"/>
          <w:sz w:val="24"/>
        </w:rPr>
        <w:t>graceful</w:t>
      </w:r>
      <w:r>
        <w:rPr>
          <w:rFonts w:ascii="Times New Roman" w:eastAsia="Times New Roman"/>
          <w:spacing w:val="24"/>
          <w:sz w:val="24"/>
        </w:rPr>
        <w:t xml:space="preserve">, </w:t>
      </w:r>
      <w:r>
        <w:rPr>
          <w:rFonts w:ascii="Times New Roman" w:eastAsia="Times New Roman"/>
          <w:sz w:val="24"/>
        </w:rPr>
        <w:t>scream,</w:t>
      </w:r>
      <w:r>
        <w:rPr>
          <w:rFonts w:ascii="Times New Roman" w:eastAsia="Times New Roman"/>
          <w:spacing w:val="43"/>
          <w:sz w:val="24"/>
        </w:rPr>
        <w:t xml:space="preserve"> </w:t>
      </w:r>
      <w:r>
        <w:rPr>
          <w:rFonts w:ascii="Times New Roman" w:eastAsia="Times New Roman"/>
          <w:sz w:val="24"/>
        </w:rPr>
        <w:t>rooted,</w:t>
      </w:r>
      <w:r>
        <w:rPr>
          <w:rFonts w:ascii="Times New Roman" w:eastAsia="Times New Roman"/>
          <w:spacing w:val="44"/>
          <w:sz w:val="24"/>
        </w:rPr>
        <w:t xml:space="preserve"> </w:t>
      </w:r>
      <w:r>
        <w:rPr>
          <w:rFonts w:ascii="Times New Roman" w:eastAsia="Times New Roman"/>
          <w:sz w:val="24"/>
        </w:rPr>
        <w:t>be</w:t>
      </w:r>
      <w:r>
        <w:rPr>
          <w:rFonts w:ascii="Times New Roman" w:eastAsia="Times New Roman"/>
          <w:spacing w:val="44"/>
          <w:sz w:val="24"/>
        </w:rPr>
        <w:t xml:space="preserve"> </w:t>
      </w:r>
      <w:r>
        <w:rPr>
          <w:rFonts w:ascii="Times New Roman" w:eastAsia="Times New Roman"/>
          <w:sz w:val="24"/>
        </w:rPr>
        <w:t>sick</w:t>
      </w:r>
      <w:r>
        <w:rPr>
          <w:rFonts w:ascii="Times New Roman" w:eastAsia="Times New Roman"/>
          <w:spacing w:val="44"/>
          <w:sz w:val="24"/>
        </w:rPr>
        <w:t xml:space="preserve"> </w:t>
      </w:r>
      <w:r>
        <w:rPr>
          <w:rFonts w:ascii="Times New Roman" w:eastAsia="Times New Roman"/>
          <w:sz w:val="24"/>
        </w:rPr>
        <w:t>of,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right="218" w:rightChars="0"/>
        <w:jc w:val="left"/>
        <w:textAlignment w:val="auto"/>
        <w:rPr>
          <w:sz w:val="24"/>
        </w:rPr>
      </w:pPr>
      <w:r>
        <w:rPr>
          <w:rFonts w:ascii="Times New Roman" w:eastAsia="Times New Roman"/>
          <w:sz w:val="24"/>
        </w:rPr>
        <w:t>wait up for</w:t>
      </w:r>
      <w:r>
        <w:rPr>
          <w:rFonts w:ascii="Times New Roman" w:eastAsia="Times New Roman"/>
          <w:spacing w:val="-3"/>
          <w:sz w:val="24"/>
        </w:rPr>
        <w:t xml:space="preserve">, </w:t>
      </w:r>
      <w:r>
        <w:rPr>
          <w:rFonts w:ascii="Times New Roman" w:eastAsia="Times New Roman"/>
          <w:sz w:val="24"/>
        </w:rPr>
        <w:t>etc.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b/>
          <w:bCs/>
          <w:spacing w:val="-5"/>
          <w:sz w:val="24"/>
          <w:lang w:val="en-US" w:eastAsia="zh-CN"/>
        </w:rPr>
        <w:t>掌握</w:t>
      </w:r>
      <w:r>
        <w:rPr>
          <w:rFonts w:hint="eastAsia"/>
          <w:sz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color w:val="000000" w:themeColor="text1"/>
          <w:sz w:val="24"/>
          <w:lang w:val="en-US" w:eastAsia="zh-CN"/>
        </w:rPr>
        <w:t>常用后缀</w:t>
      </w:r>
      <w:r>
        <w:rPr>
          <w:rFonts w:hint="eastAsia" w:ascii="Times New Roman" w:eastAsia="Times New Roman"/>
          <w:sz w:val="24"/>
          <w:lang w:val="en-US" w:eastAsia="zh-CN"/>
        </w:rPr>
        <w:t xml:space="preserve"> -ly</w:t>
      </w:r>
      <w:r>
        <w:rPr>
          <w:rFonts w:hint="eastAsia"/>
          <w:color w:val="000000" w:themeColor="text1"/>
          <w:sz w:val="24"/>
          <w:lang w:val="en-US" w:eastAsia="zh-CN"/>
        </w:rPr>
        <w:t>并能根据构词法和语境识别其常用派生词。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rFonts w:hint="eastAsia"/>
          <w:b/>
          <w:bCs/>
          <w:sz w:val="24"/>
          <w:lang w:val="en-US" w:eastAsia="zh-CN"/>
        </w:rPr>
        <w:t>领会：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0" w:after="0" w:line="460" w:lineRule="exact"/>
        <w:ind w:left="660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舞蹈艺术与感恩主题的阅读篇章。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textAlignment w:val="auto"/>
      </w:pPr>
      <w:r>
        <w:t>运用：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对舞蹈艺术与感恩主题和中国传统“舞龙”文化进行英译汉；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460" w:lineRule="exact"/>
        <w:textAlignment w:val="auto"/>
        <w:rPr>
          <w:sz w:val="24"/>
        </w:rPr>
      </w:pPr>
      <w:r>
        <w:rPr>
          <w:sz w:val="24"/>
        </w:rPr>
        <w:t>求职信的写作。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460" w:lineRule="exact"/>
        <w:ind w:left="0" w:leftChars="0" w:firstLine="480" w:firstLineChars="200"/>
        <w:textAlignment w:val="auto"/>
        <w:rPr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460" w:lineRule="exact"/>
        <w:ind w:left="0" w:leftChars="0" w:firstLine="480" w:firstLineChars="200"/>
        <w:textAlignment w:val="auto"/>
        <w:rPr>
          <w:rFonts w:hint="eastAsia" w:eastAsia="黑体"/>
          <w:lang w:eastAsia="zh-CN"/>
        </w:rPr>
      </w:pP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  </w:t>
      </w:r>
      <w:r>
        <w:rPr>
          <w:rFonts w:ascii="Times New Roman" w:eastAsia="Times New Roman"/>
        </w:rPr>
        <w:t>Unit 5 If the Dream Is Big Enough</w:t>
      </w:r>
      <w:r>
        <w:rPr>
          <w:rFonts w:hint="eastAsia" w:ascii="黑体" w:eastAsia="黑体"/>
        </w:rPr>
        <w:t>（读写</w:t>
      </w:r>
      <w:r>
        <w:rPr>
          <w:rFonts w:hint="eastAsia" w:ascii="黑体" w:eastAsia="黑体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textAlignment w:val="auto"/>
      </w:pPr>
      <w:r>
        <w:t>识记：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599" w:leftChars="0" w:right="217" w:rightChars="0"/>
        <w:jc w:val="left"/>
        <w:textAlignment w:val="auto"/>
        <w:rPr>
          <w:rFonts w:ascii="Times New Roman" w:eastAsia="Times New Roman"/>
          <w:sz w:val="24"/>
        </w:rPr>
      </w:pPr>
      <w:r>
        <w:rPr>
          <w:sz w:val="24"/>
        </w:rPr>
        <w:t>本单元常用词汇及词组：</w:t>
      </w:r>
      <w:r>
        <w:rPr>
          <w:rFonts w:ascii="Times New Roman" w:eastAsia="Times New Roman"/>
          <w:sz w:val="24"/>
        </w:rPr>
        <w:t>championship,</w:t>
      </w:r>
      <w:r>
        <w:rPr>
          <w:rFonts w:ascii="Times New Roman" w:eastAsia="Times New Roman"/>
          <w:spacing w:val="47"/>
          <w:sz w:val="24"/>
        </w:rPr>
        <w:t xml:space="preserve"> </w:t>
      </w:r>
      <w:r>
        <w:rPr>
          <w:rFonts w:ascii="Times New Roman" w:eastAsia="Times New Roman"/>
          <w:sz w:val="24"/>
        </w:rPr>
        <w:t>determined,</w:t>
      </w:r>
      <w:r>
        <w:rPr>
          <w:rFonts w:ascii="Times New Roman" w:eastAsia="Times New Roman"/>
          <w:spacing w:val="48"/>
          <w:sz w:val="24"/>
        </w:rPr>
        <w:t xml:space="preserve"> </w:t>
      </w:r>
      <w:r>
        <w:rPr>
          <w:rFonts w:ascii="Times New Roman" w:eastAsia="Times New Roman"/>
          <w:sz w:val="24"/>
        </w:rPr>
        <w:t>hesitation,</w:t>
      </w:r>
      <w:r>
        <w:rPr>
          <w:rFonts w:ascii="Times New Roman" w:eastAsia="Times New Roman"/>
          <w:spacing w:val="48"/>
          <w:sz w:val="24"/>
        </w:rPr>
        <w:t xml:space="preserve"> </w:t>
      </w:r>
      <w:r>
        <w:rPr>
          <w:rFonts w:ascii="Times New Roman" w:eastAsia="Times New Roman"/>
          <w:sz w:val="24"/>
        </w:rPr>
        <w:t>give</w:t>
      </w:r>
      <w:r>
        <w:rPr>
          <w:rFonts w:ascii="Times New Roman" w:eastAsia="Times New Roman"/>
          <w:spacing w:val="50"/>
          <w:sz w:val="24"/>
        </w:rPr>
        <w:t xml:space="preserve"> </w:t>
      </w:r>
      <w:r>
        <w:rPr>
          <w:rFonts w:ascii="Times New Roman" w:eastAsia="Times New Roman"/>
          <w:sz w:val="24"/>
        </w:rPr>
        <w:t>in</w:t>
      </w:r>
      <w:r>
        <w:rPr>
          <w:rFonts w:ascii="Times New Roman" w:eastAsia="Times New Roman"/>
          <w:spacing w:val="48"/>
          <w:sz w:val="24"/>
        </w:rPr>
        <w:t xml:space="preserve"> </w:t>
      </w:r>
      <w:r>
        <w:rPr>
          <w:rFonts w:ascii="Times New Roman" w:eastAsia="Times New Roman"/>
          <w:sz w:val="24"/>
        </w:rPr>
        <w:t xml:space="preserve">to,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right="217" w:rightChars="0"/>
        <w:jc w:val="left"/>
        <w:textAlignment w:val="auto"/>
        <w:rPr>
          <w:sz w:val="24"/>
        </w:rPr>
      </w:pPr>
      <w:r>
        <w:rPr>
          <w:rFonts w:ascii="Times New Roman" w:eastAsia="Times New Roman"/>
          <w:sz w:val="24"/>
        </w:rPr>
        <w:t>much less</w:t>
      </w:r>
      <w:r>
        <w:rPr>
          <w:rFonts w:ascii="Times New Roman" w:eastAsia="Times New Roman"/>
          <w:spacing w:val="-1"/>
          <w:sz w:val="24"/>
        </w:rPr>
        <w:t xml:space="preserve">, </w:t>
      </w:r>
      <w:r>
        <w:rPr>
          <w:rFonts w:ascii="Times New Roman" w:eastAsia="Times New Roman"/>
          <w:sz w:val="24"/>
        </w:rPr>
        <w:t>etc.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b/>
          <w:bCs/>
          <w:spacing w:val="-5"/>
          <w:sz w:val="24"/>
          <w:lang w:val="en-US" w:eastAsia="zh-CN"/>
        </w:rPr>
        <w:t>掌握</w:t>
      </w:r>
      <w:r>
        <w:rPr>
          <w:rFonts w:hint="eastAsia"/>
          <w:sz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sz w:val="24"/>
        </w:rPr>
      </w:pPr>
      <w:r>
        <w:rPr>
          <w:rFonts w:hint="eastAsia"/>
          <w:color w:val="000000" w:themeColor="text1"/>
          <w:sz w:val="24"/>
          <w:lang w:val="en-US" w:eastAsia="zh-CN"/>
        </w:rPr>
        <w:t>后缀</w:t>
      </w:r>
      <w:r>
        <w:rPr>
          <w:rFonts w:hint="eastAsia" w:ascii="Times New Roman" w:eastAsia="Times New Roman"/>
          <w:sz w:val="24"/>
          <w:lang w:val="en-US" w:eastAsia="zh-CN"/>
        </w:rPr>
        <w:t xml:space="preserve"> -ed</w:t>
      </w:r>
      <w:r>
        <w:rPr>
          <w:rFonts w:hint="eastAsia"/>
          <w:color w:val="000000" w:themeColor="text1"/>
          <w:sz w:val="24"/>
          <w:lang w:val="en-US" w:eastAsia="zh-CN"/>
        </w:rPr>
        <w:t>并能根据构词法和语境识别其常用派生词。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60" w:lineRule="exact"/>
        <w:ind w:left="600" w:leftChars="0" w:right="4196" w:rightChars="0"/>
        <w:jc w:val="left"/>
        <w:textAlignment w:val="auto"/>
        <w:rPr>
          <w:sz w:val="24"/>
        </w:rPr>
      </w:pPr>
      <w:r>
        <w:rPr>
          <w:b/>
          <w:bCs/>
          <w:sz w:val="24"/>
        </w:rPr>
        <w:t>领会：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1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体育与梦想主题的阅读篇章。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textAlignment w:val="auto"/>
      </w:pPr>
      <w:r>
        <w:t>运用：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 xml:space="preserve">对体育与梦想主题和中国武术文化进行英译汉；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>辞职信的写作。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line="460" w:lineRule="exact"/>
        <w:ind w:left="2188" w:right="539" w:hanging="476"/>
        <w:textAlignment w:val="auto"/>
      </w:pPr>
      <w:r>
        <w:rPr>
          <w:rFonts w:ascii="Times New Roman" w:hAnsi="Times New Roman" w:eastAsia="Times New Roman"/>
        </w:rPr>
        <w:t>Unit 6 Tech’s Best Feature: The Off Switch</w:t>
      </w:r>
      <w:r>
        <w:rPr>
          <w:rFonts w:hint="eastAsia" w:ascii="黑体" w:hAnsi="黑体" w:eastAsia="黑体"/>
        </w:rPr>
        <w:t>（读写）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60" w:lineRule="exact"/>
        <w:textAlignment w:val="auto"/>
      </w:pPr>
      <w:r>
        <w:t>识记：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21" w:rightChars="0"/>
        <w:jc w:val="left"/>
        <w:textAlignment w:val="auto"/>
        <w:rPr>
          <w:rFonts w:ascii="Times New Roman" w:eastAsia="Times New Roman"/>
          <w:sz w:val="24"/>
        </w:rPr>
      </w:pPr>
      <w:r>
        <w:rPr>
          <w:spacing w:val="-1"/>
          <w:sz w:val="24"/>
        </w:rPr>
        <w:t>本单元常用词汇及词组：</w:t>
      </w:r>
      <w:r>
        <w:rPr>
          <w:rFonts w:ascii="Times New Roman" w:eastAsia="Times New Roman"/>
          <w:spacing w:val="-4"/>
          <w:sz w:val="24"/>
        </w:rPr>
        <w:t>accelerate</w:t>
      </w:r>
      <w:r>
        <w:rPr>
          <w:rFonts w:ascii="Times New Roman" w:eastAsia="Times New Roman"/>
          <w:spacing w:val="-5"/>
          <w:sz w:val="24"/>
        </w:rPr>
        <w:t xml:space="preserve">, </w:t>
      </w:r>
      <w:r>
        <w:rPr>
          <w:rFonts w:ascii="Times New Roman" w:eastAsia="Times New Roman"/>
          <w:sz w:val="24"/>
        </w:rPr>
        <w:t>accessible</w:t>
      </w:r>
      <w:r>
        <w:rPr>
          <w:rFonts w:ascii="Times New Roman" w:eastAsia="Times New Roman"/>
          <w:spacing w:val="-2"/>
          <w:sz w:val="24"/>
        </w:rPr>
        <w:t xml:space="preserve">, </w:t>
      </w:r>
      <w:r>
        <w:rPr>
          <w:rFonts w:ascii="Times New Roman" w:eastAsia="Times New Roman"/>
          <w:sz w:val="24"/>
        </w:rPr>
        <w:t>distract,</w:t>
      </w:r>
      <w:r>
        <w:rPr>
          <w:rFonts w:ascii="Times New Roman" w:eastAsia="Times New Roman"/>
          <w:spacing w:val="-4"/>
          <w:sz w:val="24"/>
        </w:rPr>
        <w:t xml:space="preserve"> </w:t>
      </w:r>
      <w:r>
        <w:rPr>
          <w:rFonts w:ascii="Times New Roman" w:eastAsia="Times New Roman"/>
          <w:sz w:val="24"/>
        </w:rPr>
        <w:t>be/become</w:t>
      </w:r>
      <w:r>
        <w:rPr>
          <w:rFonts w:ascii="Times New Roman" w:eastAsia="Times New Roman"/>
          <w:spacing w:val="-3"/>
          <w:sz w:val="24"/>
        </w:rPr>
        <w:t xml:space="preserve"> </w:t>
      </w:r>
      <w:r>
        <w:rPr>
          <w:rFonts w:ascii="Times New Roman" w:eastAsia="Times New Roman"/>
          <w:sz w:val="24"/>
        </w:rPr>
        <w:t>aware</w:t>
      </w:r>
      <w:r>
        <w:rPr>
          <w:rFonts w:ascii="Times New Roman" w:eastAsia="Times New Roman"/>
          <w:spacing w:val="-2"/>
          <w:sz w:val="24"/>
        </w:rPr>
        <w:t xml:space="preserve"> </w:t>
      </w:r>
      <w:r>
        <w:rPr>
          <w:rFonts w:ascii="Times New Roman" w:eastAsia="Times New Roman"/>
          <w:sz w:val="24"/>
        </w:rPr>
        <w:t xml:space="preserve">of,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right="221" w:rightChars="0"/>
        <w:jc w:val="left"/>
        <w:textAlignment w:val="auto"/>
        <w:rPr>
          <w:sz w:val="24"/>
        </w:rPr>
      </w:pPr>
      <w:r>
        <w:rPr>
          <w:rFonts w:ascii="Times New Roman" w:eastAsia="Times New Roman"/>
          <w:sz w:val="24"/>
        </w:rPr>
        <w:t>be hungry for, etc.</w:t>
      </w:r>
      <w:r>
        <w:rPr>
          <w:sz w:val="24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b/>
          <w:bCs/>
          <w:spacing w:val="-5"/>
          <w:sz w:val="24"/>
          <w:lang w:val="en-US" w:eastAsia="zh-CN"/>
        </w:rPr>
        <w:t>掌握</w:t>
      </w:r>
      <w:r>
        <w:rPr>
          <w:rFonts w:hint="eastAsia"/>
          <w:sz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214" w:rightChars="0"/>
        <w:jc w:val="left"/>
        <w:textAlignment w:val="auto"/>
        <w:rPr>
          <w:rFonts w:hint="eastAsia"/>
          <w:color w:val="000000" w:themeColor="text1"/>
          <w:sz w:val="24"/>
          <w:lang w:val="en-US" w:eastAsia="zh-CN"/>
        </w:rPr>
      </w:pPr>
      <w:r>
        <w:rPr>
          <w:rFonts w:hint="eastAsia"/>
          <w:color w:val="000000" w:themeColor="text1"/>
          <w:sz w:val="24"/>
          <w:lang w:val="en-US" w:eastAsia="zh-CN"/>
        </w:rPr>
        <w:t>前缀</w:t>
      </w:r>
      <w:r>
        <w:rPr>
          <w:rFonts w:hint="eastAsia" w:ascii="Times New Roman" w:eastAsia="Times New Roman"/>
          <w:sz w:val="24"/>
          <w:lang w:val="en-US" w:eastAsia="zh-CN"/>
        </w:rPr>
        <w:t>a-</w:t>
      </w:r>
      <w:r>
        <w:rPr>
          <w:rFonts w:hint="eastAsia"/>
          <w:color w:val="000000" w:themeColor="text1"/>
          <w:sz w:val="24"/>
          <w:lang w:val="en-US" w:eastAsia="zh-CN"/>
        </w:rPr>
        <w:t>并能根据构词法和语境识别其常用派生词。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60" w:lineRule="exact"/>
        <w:textAlignment w:val="auto"/>
      </w:pPr>
      <w:r>
        <w:t>领会：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599" w:leftChars="0" w:right="0" w:rightChars="0"/>
        <w:jc w:val="left"/>
        <w:textAlignment w:val="auto"/>
        <w:rPr>
          <w:sz w:val="24"/>
        </w:rPr>
      </w:pPr>
      <w:r>
        <w:rPr>
          <w:sz w:val="24"/>
        </w:rPr>
        <w:t xml:space="preserve">科技与生活主题的阅读篇章。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line="460" w:lineRule="exact"/>
        <w:textAlignment w:val="auto"/>
      </w:pPr>
      <w:r>
        <w:t>运用：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 xml:space="preserve">对科技与生活主题和中国印刷术文化进行英译汉；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3" w:after="0" w:line="460" w:lineRule="exact"/>
        <w:ind w:left="841" w:right="0" w:hanging="242"/>
        <w:jc w:val="left"/>
        <w:textAlignment w:val="auto"/>
        <w:rPr>
          <w:sz w:val="24"/>
        </w:rPr>
      </w:pPr>
      <w:r>
        <w:rPr>
          <w:sz w:val="24"/>
        </w:rPr>
        <w:t xml:space="preserve">投诉信的写作。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60" w:lineRule="exact"/>
        <w:ind w:left="0" w:firstLine="0"/>
        <w:textAlignment w:val="auto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7" w:line="460" w:lineRule="exact"/>
        <w:textAlignment w:val="auto"/>
      </w:pPr>
      <w:r>
        <w:t>三、考核方式</w:t>
      </w:r>
      <w:r>
        <w:rPr>
          <w:w w:val="99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2" w:right="0" w:hanging="242"/>
        <w:jc w:val="both"/>
        <w:textAlignment w:val="auto"/>
        <w:rPr>
          <w:spacing w:val="-7"/>
          <w:sz w:val="24"/>
        </w:rPr>
      </w:pPr>
      <w:r>
        <w:rPr>
          <w:spacing w:val="-7"/>
          <w:sz w:val="24"/>
        </w:rPr>
        <w:t>试卷成绩：满分为 100 分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2" w:right="0" w:hanging="242"/>
        <w:jc w:val="both"/>
        <w:textAlignment w:val="auto"/>
        <w:rPr>
          <w:spacing w:val="-7"/>
          <w:sz w:val="24"/>
        </w:rPr>
      </w:pPr>
      <w:r>
        <w:rPr>
          <w:spacing w:val="-7"/>
          <w:sz w:val="24"/>
        </w:rPr>
        <w:t>考试时间：90 分钟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2" w:right="0" w:hanging="242"/>
        <w:jc w:val="both"/>
        <w:textAlignment w:val="auto"/>
        <w:rPr>
          <w:spacing w:val="-7"/>
          <w:sz w:val="24"/>
        </w:rPr>
      </w:pPr>
      <w:r>
        <w:rPr>
          <w:spacing w:val="-7"/>
          <w:sz w:val="24"/>
        </w:rPr>
        <w:t>答题方式：笔试、闭卷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2" w:right="0" w:hanging="242"/>
        <w:jc w:val="both"/>
        <w:textAlignment w:val="auto"/>
        <w:rPr>
          <w:spacing w:val="-7"/>
          <w:sz w:val="24"/>
        </w:rPr>
        <w:sectPr>
          <w:type w:val="continuous"/>
          <w:pgSz w:w="11910" w:h="16840"/>
          <w:pgMar w:top="1540" w:right="1580" w:bottom="280" w:left="1680" w:header="720" w:footer="720" w:gutter="0"/>
          <w:cols w:space="720" w:num="1"/>
        </w:sect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2" w:right="0" w:hanging="242"/>
        <w:jc w:val="both"/>
        <w:textAlignment w:val="auto"/>
        <w:rPr>
          <w:spacing w:val="-7"/>
          <w:sz w:val="24"/>
        </w:rPr>
      </w:pPr>
      <w:r>
        <w:rPr>
          <w:spacing w:val="-7"/>
          <w:sz w:val="24"/>
        </w:rPr>
        <w:t>题型结构：词汇与结构</w:t>
      </w:r>
      <w:r>
        <w:rPr>
          <w:rFonts w:hint="eastAsia"/>
          <w:spacing w:val="-7"/>
          <w:sz w:val="24"/>
          <w:lang w:eastAsia="zh-CN"/>
        </w:rPr>
        <w:t>（</w:t>
      </w:r>
      <w:r>
        <w:rPr>
          <w:rFonts w:hint="eastAsia"/>
          <w:spacing w:val="-7"/>
          <w:sz w:val="24"/>
          <w:lang w:val="en-US" w:eastAsia="zh-CN"/>
        </w:rPr>
        <w:t>15%</w:t>
      </w:r>
      <w:r>
        <w:rPr>
          <w:rFonts w:hint="eastAsia"/>
          <w:spacing w:val="-7"/>
          <w:sz w:val="24"/>
          <w:lang w:eastAsia="zh-CN"/>
        </w:rPr>
        <w:t>）</w:t>
      </w:r>
      <w:r>
        <w:rPr>
          <w:spacing w:val="-7"/>
          <w:sz w:val="24"/>
        </w:rPr>
        <w:t>、</w:t>
      </w:r>
      <w:r>
        <w:rPr>
          <w:rFonts w:hint="eastAsia"/>
          <w:spacing w:val="-7"/>
          <w:sz w:val="24"/>
          <w:lang w:val="en-US" w:eastAsia="zh-CN"/>
        </w:rPr>
        <w:t>完形填空（20%）、</w:t>
      </w:r>
      <w:r>
        <w:rPr>
          <w:spacing w:val="-7"/>
          <w:sz w:val="24"/>
        </w:rPr>
        <w:t>阅读理解</w:t>
      </w:r>
      <w:r>
        <w:rPr>
          <w:rFonts w:hint="eastAsia"/>
          <w:spacing w:val="-7"/>
          <w:sz w:val="24"/>
          <w:lang w:eastAsia="zh-CN"/>
        </w:rPr>
        <w:t>（</w:t>
      </w:r>
      <w:r>
        <w:rPr>
          <w:rFonts w:hint="eastAsia"/>
          <w:spacing w:val="-7"/>
          <w:sz w:val="24"/>
          <w:lang w:val="en-US" w:eastAsia="zh-CN"/>
        </w:rPr>
        <w:t>30%</w:t>
      </w:r>
      <w:r>
        <w:rPr>
          <w:rFonts w:hint="eastAsia"/>
          <w:spacing w:val="-7"/>
          <w:sz w:val="24"/>
          <w:lang w:eastAsia="zh-CN"/>
        </w:rPr>
        <w:t>）</w:t>
      </w:r>
      <w:r>
        <w:rPr>
          <w:spacing w:val="-7"/>
          <w:sz w:val="24"/>
        </w:rPr>
        <w:t>、翻译（英译汉、汉译英</w:t>
      </w:r>
      <w:r>
        <w:rPr>
          <w:rFonts w:hint="eastAsia"/>
          <w:spacing w:val="-7"/>
          <w:sz w:val="24"/>
          <w:lang w:eastAsia="zh-CN"/>
        </w:rPr>
        <w:t>）（</w:t>
      </w:r>
      <w:r>
        <w:rPr>
          <w:rFonts w:hint="eastAsia"/>
          <w:spacing w:val="-7"/>
          <w:sz w:val="24"/>
          <w:lang w:val="en-US" w:eastAsia="zh-CN"/>
        </w:rPr>
        <w:t>20%</w:t>
      </w:r>
      <w:r>
        <w:rPr>
          <w:rFonts w:hint="eastAsia"/>
          <w:spacing w:val="-7"/>
          <w:sz w:val="24"/>
          <w:lang w:eastAsia="zh-CN"/>
        </w:rPr>
        <w:t>）</w:t>
      </w:r>
      <w:r>
        <w:rPr>
          <w:spacing w:val="-7"/>
          <w:sz w:val="24"/>
        </w:rPr>
        <w:t>、应用文写作</w:t>
      </w:r>
      <w:r>
        <w:rPr>
          <w:rFonts w:hint="eastAsia"/>
          <w:spacing w:val="-7"/>
          <w:sz w:val="24"/>
          <w:lang w:eastAsia="zh-CN"/>
        </w:rPr>
        <w:t>（</w:t>
      </w:r>
      <w:r>
        <w:rPr>
          <w:rFonts w:hint="eastAsia"/>
          <w:spacing w:val="-7"/>
          <w:sz w:val="24"/>
          <w:lang w:val="en-US" w:eastAsia="zh-CN"/>
        </w:rPr>
        <w:t>15%</w:t>
      </w:r>
      <w:r>
        <w:rPr>
          <w:rFonts w:hint="eastAsia"/>
          <w:spacing w:val="-7"/>
          <w:sz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84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2" w:after="0" w:line="460" w:lineRule="exact"/>
        <w:ind w:left="842" w:right="0" w:hanging="242"/>
        <w:jc w:val="both"/>
        <w:textAlignment w:val="auto"/>
        <w:rPr>
          <w:sz w:val="24"/>
        </w:rPr>
      </w:pPr>
      <w:r>
        <w:rPr>
          <w:spacing w:val="-7"/>
          <w:sz w:val="24"/>
        </w:rPr>
        <w:t>试题难易度：难度适中。试卷中基础题、中等难度题和难题比例大致控制在 50%、30%、20%</w:t>
      </w:r>
      <w:r>
        <w:rPr>
          <w:rFonts w:hint="eastAsia"/>
          <w:spacing w:val="-7"/>
          <w:sz w:val="24"/>
          <w:lang w:eastAsia="zh-CN"/>
        </w:rPr>
        <w:t>。</w:t>
      </w:r>
      <w:bookmarkStart w:id="0" w:name="_GoBack"/>
      <w:bookmarkEnd w:id="0"/>
    </w:p>
    <w:sectPr>
      <w:pgSz w:w="11910" w:h="16840"/>
      <w:pgMar w:top="1540" w:right="15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841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3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4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0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6" w:hanging="241"/>
      </w:pPr>
      <w:rPr>
        <w:rFonts w:hint="default"/>
        <w:lang w:val="zh-CN" w:eastAsia="zh-CN" w:bidi="zh-CN"/>
      </w:rPr>
    </w:lvl>
  </w:abstractNum>
  <w:abstractNum w:abstractNumId="1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841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3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4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0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6" w:hanging="241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841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3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4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0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6" w:hanging="241"/>
      </w:pPr>
      <w:rPr>
        <w:rFonts w:hint="default"/>
        <w:lang w:val="zh-CN" w:eastAsia="zh-CN" w:bidi="zh-CN"/>
      </w:rPr>
    </w:lvl>
  </w:abstractNum>
  <w:abstractNum w:abstractNumId="3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841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1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2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3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4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0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6" w:hanging="241"/>
      </w:pPr>
      <w:rPr>
        <w:rFonts w:hint="default"/>
        <w:lang w:val="zh-CN" w:eastAsia="zh-CN" w:bidi="zh-CN"/>
      </w:rPr>
    </w:lvl>
  </w:abstractNum>
  <w:abstractNum w:abstractNumId="4">
    <w:nsid w:val="4C1BAE26"/>
    <w:multiLevelType w:val="multilevel"/>
    <w:tmpl w:val="4C1BAE26"/>
    <w:lvl w:ilvl="0" w:tentative="0">
      <w:start w:val="1"/>
      <w:numFmt w:val="decimal"/>
      <w:lvlText w:val="%1."/>
      <w:lvlJc w:val="left"/>
      <w:pPr>
        <w:ind w:left="842" w:hanging="242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20" w:hanging="24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1" w:hanging="24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2" w:hanging="24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3" w:hanging="24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4" w:hanging="24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4" w:hanging="24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05" w:hanging="24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6" w:hanging="242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3AD2901"/>
    <w:rsid w:val="047772DB"/>
    <w:rsid w:val="06DB17C9"/>
    <w:rsid w:val="09045F63"/>
    <w:rsid w:val="09E24269"/>
    <w:rsid w:val="0E2F595B"/>
    <w:rsid w:val="0EBA77C7"/>
    <w:rsid w:val="10D739D2"/>
    <w:rsid w:val="11103D99"/>
    <w:rsid w:val="111767D0"/>
    <w:rsid w:val="1552050A"/>
    <w:rsid w:val="1A2669BB"/>
    <w:rsid w:val="1B84482E"/>
    <w:rsid w:val="1C4A3D51"/>
    <w:rsid w:val="251C76EF"/>
    <w:rsid w:val="28AA775A"/>
    <w:rsid w:val="2AE5237E"/>
    <w:rsid w:val="30795A77"/>
    <w:rsid w:val="30A3374A"/>
    <w:rsid w:val="3127060C"/>
    <w:rsid w:val="3449213D"/>
    <w:rsid w:val="37DC1B82"/>
    <w:rsid w:val="3B842468"/>
    <w:rsid w:val="3C454D4C"/>
    <w:rsid w:val="40065BE9"/>
    <w:rsid w:val="40D42C43"/>
    <w:rsid w:val="42315054"/>
    <w:rsid w:val="44D10926"/>
    <w:rsid w:val="463704AE"/>
    <w:rsid w:val="4C4B55BC"/>
    <w:rsid w:val="4D551EB6"/>
    <w:rsid w:val="4F31360F"/>
    <w:rsid w:val="50BB2978"/>
    <w:rsid w:val="511C61D6"/>
    <w:rsid w:val="51641120"/>
    <w:rsid w:val="53E24DC7"/>
    <w:rsid w:val="54933D06"/>
    <w:rsid w:val="54EF2BF0"/>
    <w:rsid w:val="5AAF7F51"/>
    <w:rsid w:val="61371A11"/>
    <w:rsid w:val="61D8187C"/>
    <w:rsid w:val="63344E12"/>
    <w:rsid w:val="636C0B67"/>
    <w:rsid w:val="671F1E08"/>
    <w:rsid w:val="6CBD325C"/>
    <w:rsid w:val="6E9E7A07"/>
    <w:rsid w:val="750D46A2"/>
    <w:rsid w:val="76AF73D6"/>
    <w:rsid w:val="7973709D"/>
    <w:rsid w:val="79AE793A"/>
    <w:rsid w:val="7B6475E5"/>
    <w:rsid w:val="7DC27C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93"/>
      <w:ind w:left="604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3"/>
      <w:ind w:left="841" w:hanging="242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93"/>
      <w:ind w:left="841" w:hanging="24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ScaleCrop>false</ScaleCrop>
  <LinksUpToDate>false</LinksUpToDate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2022-02-23T01:46:00Z</dcterms:created>
  <dc:creator>微软用户</dc:creator>
  <cp:lastModifiedBy>黑皮</cp:lastModifiedBy>
  <dcterms:modified xsi:type="dcterms:W3CDTF">2022-02-26T07:45:13Z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2022-02-23T00:00:00Z</vt:filetime>
  </property>
  <property fmtid="{D5CDD505-2E9C-101B-9397-08002B2CF9AE}" pid="5" name="KSOProductBuildVer">
    <vt:lpwstr>2052-11.1.0.11294</vt:lpwstr>
  </property>
  <property fmtid="{D5CDD505-2E9C-101B-9397-08002B2CF9AE}" pid="6" name="ICV">
    <vt:lpwstr>3A217A00BB8D4F66A916640494D68CCD</vt:lpwstr>
  </property>
</Properties>
</file>