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4"/>
          <w:rFonts w:ascii="仿宋_GB2312" w:eastAsia="仿宋_GB2312"/>
          <w:color w:val="000000"/>
          <w:sz w:val="28"/>
          <w:szCs w:val="28"/>
        </w:rPr>
      </w:pPr>
      <w:r>
        <w:rPr>
          <w:rStyle w:val="4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ind w:firstLine="156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关于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val="en-US" w:eastAsia="zh-CN"/>
        </w:rPr>
        <w:t>湖南文理学院芙蓉学院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202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  <w:lang w:val="en-US" w:eastAsia="zh-CN"/>
        </w:rPr>
        <w:t>2</w:t>
      </w:r>
      <w:r>
        <w:rPr>
          <w:rStyle w:val="4"/>
          <w:rFonts w:hint="eastAsia" w:ascii="方正粗黑宋简体" w:hAnsi="方正粗黑宋简体" w:eastAsia="方正粗黑宋简体"/>
          <w:sz w:val="32"/>
          <w:szCs w:val="32"/>
        </w:rPr>
        <w:t>年“专升本”</w:t>
      </w: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考试</w:t>
      </w:r>
    </w:p>
    <w:p>
      <w:pPr>
        <w:ind w:firstLine="161" w:firstLineChars="49"/>
        <w:jc w:val="center"/>
        <w:rPr>
          <w:rStyle w:val="4"/>
          <w:rFonts w:ascii="方正粗黑宋简体" w:hAnsi="方正粗黑宋简体" w:eastAsia="方正粗黑宋简体"/>
          <w:color w:val="000000"/>
          <w:sz w:val="33"/>
          <w:szCs w:val="33"/>
        </w:rPr>
      </w:pPr>
      <w:r>
        <w:rPr>
          <w:rStyle w:val="4"/>
          <w:rFonts w:hint="eastAsia" w:ascii="方正粗黑宋简体" w:hAnsi="方正粗黑宋简体" w:eastAsia="方正粗黑宋简体"/>
          <w:color w:val="000000"/>
          <w:sz w:val="33"/>
          <w:szCs w:val="33"/>
        </w:rPr>
        <w:t>成绩复查与成绩更正的通知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根据《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考试管理办法》，为了进一步规范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2022年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“专升本”考试成绩管理，维护广大考生合法权益，现对我院成绩复查和成绩通知如下：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一、成绩复查原则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1、考生仅限对本人成绩提出复查申请，不得对他人成绩提出复查申请；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2、成绩复查由考生本人提出申请，或授权委托他人复查。</w:t>
      </w:r>
    </w:p>
    <w:p>
      <w:pPr>
        <w:autoSpaceDE w:val="0"/>
        <w:spacing w:line="560" w:lineRule="exact"/>
        <w:ind w:firstLine="560" w:firstLineChars="200"/>
        <w:rPr>
          <w:rStyle w:val="4"/>
          <w:rFonts w:ascii="黑体" w:hAnsi="黑体" w:eastAsia="黑体"/>
          <w:sz w:val="28"/>
          <w:szCs w:val="28"/>
        </w:rPr>
      </w:pPr>
      <w:r>
        <w:rPr>
          <w:rStyle w:val="4"/>
          <w:rFonts w:hint="eastAsia" w:ascii="黑体" w:hAnsi="黑体" w:eastAsia="黑体"/>
          <w:sz w:val="28"/>
          <w:szCs w:val="28"/>
        </w:rPr>
        <w:t>二、成绩复查与更正程序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1、考生本人对本次“专升本”考试成绩如有异议，可在规定时间内提出申请，并认真填写《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>“专升本”考试成绩查分申请表》（以下简称《查分申请表》），报送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湖南文理学院芙蓉学院教学工作部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。 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2、接到《查分申请表》后，由教学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组织纪委、监察部门相关人员进行复查。复查内容包括试卷是否漏评、成绩统分错误、成绩登分错误等情况，对评判标准、宽严把握有异议的不予处理。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</w:rPr>
      </w:pPr>
      <w:r>
        <w:rPr>
          <w:rStyle w:val="4"/>
          <w:rFonts w:hint="eastAsia" w:ascii="仿宋_GB2312" w:eastAsia="仿宋_GB2312"/>
          <w:sz w:val="24"/>
          <w:szCs w:val="24"/>
        </w:rPr>
        <w:t>3、复查过程中，如发现有漏评、成绩统分错误、成绩登分错误等情况，由教学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部</w:t>
      </w:r>
      <w:r>
        <w:rPr>
          <w:rStyle w:val="4"/>
          <w:rFonts w:hint="eastAsia" w:ascii="仿宋_GB2312" w:eastAsia="仿宋_GB2312"/>
          <w:sz w:val="24"/>
          <w:szCs w:val="24"/>
        </w:rPr>
        <w:t>通知评卷教师提出成绩更正申请，连同试卷及相关材料，一并上报学院“专升本”工作领导小组，经其批准后，方可更正成绩，并将复查结果通知考生本人。</w:t>
      </w:r>
    </w:p>
    <w:p>
      <w:pPr>
        <w:autoSpaceDE w:val="0"/>
        <w:spacing w:line="560" w:lineRule="exact"/>
        <w:ind w:firstLine="480" w:firstLineChars="200"/>
        <w:rPr>
          <w:rStyle w:val="4"/>
          <w:rFonts w:ascii="仿宋_GB2312" w:eastAsia="仿宋_GB2312"/>
          <w:sz w:val="24"/>
          <w:szCs w:val="24"/>
          <w:highlight w:val="yellow"/>
        </w:rPr>
      </w:pPr>
      <w:r>
        <w:rPr>
          <w:rStyle w:val="4"/>
          <w:rFonts w:hint="eastAsia" w:ascii="仿宋_GB2312" w:eastAsia="仿宋_GB2312"/>
          <w:sz w:val="24"/>
          <w:szCs w:val="24"/>
        </w:rPr>
        <w:t>4、凡不符合规定或未在规定时间内提交《查分申请表》的，我院一律不予受理。</w:t>
      </w:r>
    </w:p>
    <w:p>
      <w:pPr>
        <w:autoSpaceDE w:val="0"/>
        <w:spacing w:line="560" w:lineRule="exact"/>
        <w:jc w:val="right"/>
        <w:rPr>
          <w:rStyle w:val="4"/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湖南文理学院芙蓉学院</w:t>
      </w:r>
      <w:r>
        <w:rPr>
          <w:rStyle w:val="4"/>
          <w:rFonts w:hint="eastAsia" w:ascii="仿宋_GB2312" w:eastAsia="仿宋_GB2312"/>
          <w:sz w:val="24"/>
          <w:szCs w:val="24"/>
        </w:rPr>
        <w:t xml:space="preserve"> </w:t>
      </w:r>
      <w:bookmarkStart w:id="0" w:name="_GoBack"/>
      <w:bookmarkEnd w:id="0"/>
      <w:r>
        <w:rPr>
          <w:rStyle w:val="4"/>
          <w:rFonts w:hint="eastAsia" w:ascii="仿宋_GB2312" w:eastAsia="仿宋_GB2312"/>
          <w:sz w:val="24"/>
          <w:szCs w:val="24"/>
        </w:rPr>
        <w:t>教学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工作部</w:t>
      </w:r>
    </w:p>
    <w:p>
      <w:pPr>
        <w:autoSpaceDE w:val="0"/>
        <w:spacing w:line="560" w:lineRule="exact"/>
        <w:ind w:firstLine="480" w:firstLineChars="200"/>
        <w:rPr>
          <w:rStyle w:val="4"/>
          <w:rFonts w:ascii="宋体" w:hAnsi="宋体" w:eastAsia="仿宋_GB2312"/>
          <w:sz w:val="28"/>
          <w:szCs w:val="28"/>
        </w:rPr>
      </w:pPr>
      <w:r>
        <w:rPr>
          <w:rStyle w:val="4"/>
          <w:rFonts w:hint="eastAsia" w:ascii="仿宋_GB2312" w:eastAsia="仿宋_GB2312"/>
          <w:sz w:val="24"/>
          <w:szCs w:val="24"/>
        </w:rPr>
        <w:t xml:space="preserve">                                                  </w:t>
      </w:r>
      <w:r>
        <w:rPr>
          <w:rStyle w:val="4"/>
          <w:rFonts w:hint="eastAsia" w:ascii="仿宋_GB2312" w:eastAsia="仿宋_GB2312"/>
          <w:sz w:val="24"/>
          <w:szCs w:val="24"/>
          <w:lang w:eastAsia="zh-CN"/>
        </w:rPr>
        <w:t>2022年</w:t>
      </w:r>
      <w:r>
        <w:rPr>
          <w:rStyle w:val="4"/>
          <w:rFonts w:hint="eastAsia" w:ascii="仿宋_GB2312" w:eastAsia="仿宋_GB2312"/>
          <w:sz w:val="24"/>
          <w:szCs w:val="24"/>
        </w:rPr>
        <w:t>5月</w:t>
      </w:r>
      <w:r>
        <w:rPr>
          <w:rStyle w:val="4"/>
          <w:rFonts w:hint="eastAsia" w:ascii="仿宋_GB2312" w:eastAsia="仿宋_GB2312"/>
          <w:sz w:val="24"/>
          <w:szCs w:val="24"/>
          <w:lang w:val="en-US" w:eastAsia="zh-CN"/>
        </w:rPr>
        <w:t>16</w:t>
      </w:r>
      <w:r>
        <w:rPr>
          <w:rStyle w:val="4"/>
          <w:rFonts w:hint="eastAsia" w:ascii="仿宋_GB2312" w:eastAsia="仿宋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jODNhMmU0YjRmNjZmNTUxY2Y5ZmY1ZGViYzAwZGMifQ=="/>
  </w:docVars>
  <w:rsids>
    <w:rsidRoot w:val="00D077AC"/>
    <w:rsid w:val="0018048D"/>
    <w:rsid w:val="00276FDF"/>
    <w:rsid w:val="003C03C2"/>
    <w:rsid w:val="003E6A89"/>
    <w:rsid w:val="0045554A"/>
    <w:rsid w:val="00465ADC"/>
    <w:rsid w:val="004B6E8F"/>
    <w:rsid w:val="004E58D9"/>
    <w:rsid w:val="007B25C3"/>
    <w:rsid w:val="00831063"/>
    <w:rsid w:val="009E1429"/>
    <w:rsid w:val="00D077AC"/>
    <w:rsid w:val="00DC3702"/>
    <w:rsid w:val="00EC4661"/>
    <w:rsid w:val="00FB0F0F"/>
    <w:rsid w:val="01A9706E"/>
    <w:rsid w:val="14863843"/>
    <w:rsid w:val="25F272F5"/>
    <w:rsid w:val="30025D6E"/>
    <w:rsid w:val="372F2456"/>
    <w:rsid w:val="3F0C609B"/>
    <w:rsid w:val="5026458C"/>
    <w:rsid w:val="52D95337"/>
    <w:rsid w:val="6205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527</Words>
  <Characters>537</Characters>
  <Lines>4</Lines>
  <Paragraphs>1</Paragraphs>
  <TotalTime>6</TotalTime>
  <ScaleCrop>false</ScaleCrop>
  <LinksUpToDate>false</LinksUpToDate>
  <CharactersWithSpaces>636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2021-05-24T09:26:00Z</dcterms:created>
  <dc:creator>Administrator</dc:creator>
  <cp:lastModifiedBy>Lenovo</cp:lastModifiedBy>
  <dcterms:modified xsi:type="dcterms:W3CDTF">2022-05-16T02:42:47Z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DC96B48569E34ECB923F34D2CB6C530D</vt:lpwstr>
  </property>
</Properties>
</file>