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-webkit-standard" w:hAnsi="-webkit-standard" w:eastAsia="-webkit-standard" w:cs="-webkit-standard"/>
          <w:color w:val="000000"/>
          <w:sz w:val="27"/>
          <w:szCs w:val="27"/>
        </w:rPr>
      </w:pPr>
      <w:r>
        <w:rPr>
          <w:rFonts w:hint="eastAsia"/>
          <w:b/>
          <w:bCs/>
          <w:sz w:val="36"/>
          <w:szCs w:val="36"/>
        </w:rPr>
        <w:t>怀化学院舞蹈学专业“专升本”（术科）考试大纲</w:t>
      </w:r>
    </w:p>
    <w:p>
      <w:pPr>
        <w:ind w:firstLine="540" w:firstLineChars="200"/>
        <w:rPr>
          <w:sz w:val="24"/>
        </w:rPr>
      </w:pPr>
      <w:r>
        <w:rPr>
          <w:rFonts w:ascii="-webkit-standard" w:hAnsi="-webkit-standard" w:eastAsia="-webkit-standard" w:cs="-webkit-standard"/>
          <w:color w:val="000000"/>
          <w:sz w:val="27"/>
          <w:szCs w:val="27"/>
        </w:rPr>
        <w:t> </w:t>
      </w:r>
      <w:r>
        <w:rPr>
          <w:rFonts w:hint="eastAsia"/>
          <w:sz w:val="24"/>
        </w:rPr>
        <w:t>根据湖南省舞蹈学专业“专升本”的相关规定，怀化学院拟定</w:t>
      </w:r>
      <w:r>
        <w:rPr>
          <w:sz w:val="24"/>
        </w:rPr>
        <w:t>2023</w:t>
      </w:r>
      <w:r>
        <w:rPr>
          <w:rFonts w:hint="eastAsia"/>
          <w:sz w:val="24"/>
        </w:rPr>
        <w:t>年舞蹈学专业“专升本”（专业测试）考试大纲，专业测试科目分为基本功技能和成品舞，考试总分各100分。</w:t>
      </w:r>
    </w:p>
    <w:p>
      <w:pPr>
        <w:pStyle w:val="4"/>
        <w:widowControl/>
        <w:spacing w:line="324" w:lineRule="atLeast"/>
        <w:ind w:firstLine="360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245" w:firstLineChars="831"/>
        <w:rPr>
          <w:rFonts w:ascii="-webkit-standard" w:hAnsi="-webkit-standard" w:eastAsia="-webkit-standard" w:cs="-webkit-standard"/>
          <w:b/>
          <w:bCs/>
          <w:color w:val="000000"/>
          <w:sz w:val="27"/>
          <w:szCs w:val="27"/>
        </w:rPr>
      </w:pPr>
      <w:r>
        <w:rPr>
          <w:rFonts w:hint="eastAsia" w:ascii="-webkit-standard" w:hAnsi="-webkit-standard" w:eastAsia="-webkit-standard" w:cs="-webkit-standard"/>
          <w:b/>
          <w:bCs/>
          <w:color w:val="000000"/>
          <w:sz w:val="27"/>
          <w:szCs w:val="27"/>
        </w:rPr>
        <w:t>《基本功技能》考试大纲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一、课程基本信息</w:t>
      </w:r>
    </w:p>
    <w:p>
      <w:pPr>
        <w:ind w:firstLine="420" w:firstLineChars="200"/>
        <w:rPr>
          <w:sz w:val="24"/>
        </w:rPr>
      </w:pPr>
      <w:r>
        <w:t>舞蹈基本功</w:t>
      </w:r>
      <w:r>
        <w:rPr>
          <w:rFonts w:hint="eastAsia"/>
        </w:rPr>
        <w:t>技能</w:t>
      </w:r>
      <w:r>
        <w:t>是舞蹈基础教学中的各种跳跃、 旋转、翻身以及身体的软开度等技术技巧性动作的组合，</w:t>
      </w:r>
      <w:r>
        <w:rPr>
          <w:rFonts w:hint="eastAsia"/>
          <w:sz w:val="24"/>
        </w:rPr>
        <w:t>是舞蹈类专业的专业基础技能测试。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二、课程考试目的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主要考核学生的舞蹈</w:t>
      </w:r>
      <w:r>
        <w:rPr>
          <w:sz w:val="24"/>
        </w:rPr>
        <w:t>舞蹈基础知识</w:t>
      </w:r>
      <w:r>
        <w:rPr>
          <w:rFonts w:hint="eastAsia"/>
          <w:sz w:val="24"/>
        </w:rPr>
        <w:t>、技术技巧、身体素质能力、</w:t>
      </w:r>
      <w:r>
        <w:rPr>
          <w:sz w:val="24"/>
        </w:rPr>
        <w:t>专业技术水平、基本 功掌握程度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三、课程考试内容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完成必考舞蹈基本动作</w:t>
      </w:r>
    </w:p>
    <w:p>
      <w:pPr>
        <w:ind w:firstLine="480" w:firstLineChars="200"/>
        <w:rPr>
          <w:sz w:val="24"/>
        </w:rPr>
      </w:pPr>
      <w:r>
        <w:rPr>
          <w:sz w:val="24"/>
        </w:rPr>
        <w:t>四、考试要求</w:t>
      </w:r>
    </w:p>
    <w:p>
      <w:pPr>
        <w:ind w:firstLine="480" w:firstLineChars="200"/>
        <w:rPr>
          <w:sz w:val="24"/>
        </w:rPr>
      </w:pPr>
      <w:r>
        <w:rPr>
          <w:sz w:val="24"/>
        </w:rPr>
        <w:t>本考试采取单一面试考核，考生不得携带任何纸张、笔记本、作业本等进入考场。</w:t>
      </w:r>
    </w:p>
    <w:p>
      <w:pPr>
        <w:ind w:firstLine="480" w:firstLineChars="200"/>
        <w:rPr>
          <w:sz w:val="24"/>
        </w:rPr>
      </w:pPr>
      <w:r>
        <w:rPr>
          <w:sz w:val="24"/>
        </w:rPr>
        <w:t> 五、考试方法及时间</w:t>
      </w:r>
    </w:p>
    <w:p>
      <w:pPr>
        <w:ind w:firstLine="480" w:firstLineChars="200"/>
        <w:rPr>
          <w:sz w:val="24"/>
        </w:rPr>
      </w:pPr>
      <w:r>
        <w:rPr>
          <w:sz w:val="24"/>
        </w:rPr>
        <w:t>考试方法：采取单一面试考核形式，考试按照考试规定的统一时间，进入考核现场。考试时间依据考生完成及考生人数而定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六、</w:t>
      </w:r>
      <w:r>
        <w:rPr>
          <w:sz w:val="24"/>
        </w:rPr>
        <w:t>考试题型结构</w:t>
      </w:r>
    </w:p>
    <w:p>
      <w:pPr>
        <w:ind w:left="718" w:leftChars="342"/>
        <w:rPr>
          <w:sz w:val="24"/>
        </w:rPr>
      </w:pPr>
      <w:r>
        <w:rPr>
          <w:rFonts w:hint="eastAsia"/>
          <w:sz w:val="24"/>
        </w:rPr>
        <w:t>必考：面向3点右腿竖叉，转1点横叉，转左腿竖叉；站立搬右腿前、旁、后腿（男生探海）；</w:t>
      </w:r>
    </w:p>
    <w:p>
      <w:pPr>
        <w:ind w:left="718" w:leftChars="342"/>
        <w:rPr>
          <w:sz w:val="24"/>
        </w:rPr>
      </w:pPr>
      <w:r>
        <w:rPr>
          <w:rFonts w:hint="eastAsia"/>
          <w:sz w:val="24"/>
        </w:rPr>
        <w:t>站立搬左腿前、旁、后腿（男生探海）；</w:t>
      </w:r>
    </w:p>
    <w:p>
      <w:pPr>
        <w:ind w:left="718" w:leftChars="342"/>
        <w:rPr>
          <w:sz w:val="24"/>
        </w:rPr>
      </w:pPr>
      <w:r>
        <w:rPr>
          <w:rFonts w:hint="eastAsia"/>
          <w:sz w:val="24"/>
        </w:rPr>
        <w:t>站立下大腰；</w:t>
      </w:r>
    </w:p>
    <w:p>
      <w:pPr>
        <w:ind w:left="718" w:leftChars="342"/>
        <w:rPr>
          <w:sz w:val="24"/>
        </w:rPr>
      </w:pPr>
      <w:r>
        <w:rPr>
          <w:rFonts w:hint="eastAsia"/>
          <w:sz w:val="24"/>
        </w:rPr>
        <w:t>斜线平转；</w:t>
      </w:r>
    </w:p>
    <w:p>
      <w:pPr>
        <w:ind w:left="718" w:leftChars="342"/>
        <w:rPr>
          <w:sz w:val="24"/>
        </w:rPr>
      </w:pPr>
      <w:r>
        <w:rPr>
          <w:rFonts w:hint="eastAsia"/>
          <w:sz w:val="24"/>
        </w:rPr>
        <w:t>斜线大跳（男生劈腿跳）。</w:t>
      </w:r>
    </w:p>
    <w:p>
      <w:pPr>
        <w:ind w:firstLine="720" w:firstLineChars="300"/>
        <w:rPr>
          <w:sz w:val="24"/>
        </w:rPr>
      </w:pPr>
      <w:r>
        <w:rPr>
          <w:rFonts w:hint="eastAsia"/>
          <w:sz w:val="24"/>
        </w:rPr>
        <w:t>选考：各种舞姿跳跃、各种舞姿的单腿转、串翻、点翻、前桥、后桥、蹦子、蛮子、双飞燕、毽子小翻、拉拉提（选择其中2-3个,每选加考一个技巧完成标准可加一分）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七、具体评分标准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2181"/>
        <w:gridCol w:w="641"/>
        <w:gridCol w:w="2250"/>
        <w:gridCol w:w="1538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顺序</w:t>
            </w:r>
          </w:p>
        </w:tc>
        <w:tc>
          <w:tcPr>
            <w:tcW w:w="2181" w:type="dxa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动作名称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分值</w:t>
            </w:r>
          </w:p>
        </w:tc>
        <w:tc>
          <w:tcPr>
            <w:tcW w:w="225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动作规格</w:t>
            </w:r>
          </w:p>
        </w:tc>
        <w:tc>
          <w:tcPr>
            <w:tcW w:w="153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典型错误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扣分标准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竖叉（左、右腿）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髋关节灵活性好、外开、膝盖直、脚背绷，后背直立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外开不好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膝盖脚背不规范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体态不美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2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横叉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腿的软开度好，膝盖直、脚背绷，后背直立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软度不好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膝盖脚背不规范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体态不美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3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搬前腿（左、右腿）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前腿规范，不掀胯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掀胯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前腿不能搬至140度以上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4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搬旁腿（左、右腿）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旁腿规范，不掀胯</w:t>
            </w:r>
          </w:p>
        </w:tc>
        <w:tc>
          <w:tcPr>
            <w:tcW w:w="153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1.掀胯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2.旁腿不能搬至150度以上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5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搬后腿（左、右腿）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腰的柔韧性好，后腿规范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塌腰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后腿不能搬至120度以上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扣至1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6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下大腰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腰的柔韧性好，下腰动作规范，膝盖直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5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弯膝盖</w:t>
            </w:r>
          </w:p>
          <w:p>
            <w:pPr>
              <w:numPr>
                <w:ilvl w:val="0"/>
                <w:numId w:val="5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下腰手指距离脚大于30-40cm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7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平转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身体协调性好，核心力量控制稳定，快速、有节奏的旋转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身体松散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旋转速度慢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动作不规范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8</w:t>
            </w:r>
          </w:p>
        </w:tc>
        <w:tc>
          <w:tcPr>
            <w:tcW w:w="218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大跳</w:t>
            </w:r>
          </w:p>
        </w:tc>
        <w:tc>
          <w:tcPr>
            <w:tcW w:w="64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10</w:t>
            </w:r>
          </w:p>
        </w:tc>
        <w:tc>
          <w:tcPr>
            <w:tcW w:w="22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腿的力量好，弹跳力好，双腿在空中膝盖直，绷脚背，竖叉完成好</w:t>
            </w:r>
          </w:p>
        </w:tc>
        <w:tc>
          <w:tcPr>
            <w:tcW w:w="1538" w:type="dxa"/>
          </w:tcPr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腿的弹跳高度偏矮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动作不规范</w:t>
            </w:r>
          </w:p>
        </w:tc>
        <w:tc>
          <w:tcPr>
            <w:tcW w:w="14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扣至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分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ind w:firstLine="720" w:firstLineChars="3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ind w:left="1680" w:leftChars="800"/>
        <w:rPr>
          <w:sz w:val="24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pPr>
        <w:pStyle w:val="4"/>
        <w:widowControl/>
        <w:spacing w:line="324" w:lineRule="atLeast"/>
        <w:ind w:firstLine="2513" w:firstLineChars="931"/>
        <w:rPr>
          <w:rFonts w:hint="eastAsia" w:ascii="-webkit-standard" w:hAnsi="-webkit-standard" w:cs="-webkit-standard"/>
          <w:color w:val="000000"/>
          <w:sz w:val="27"/>
          <w:szCs w:val="27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5971B"/>
    <w:multiLevelType w:val="singleLevel"/>
    <w:tmpl w:val="833597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712AB1F"/>
    <w:multiLevelType w:val="singleLevel"/>
    <w:tmpl w:val="8712AB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141B1DA"/>
    <w:multiLevelType w:val="singleLevel"/>
    <w:tmpl w:val="A141B1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D396E6A"/>
    <w:multiLevelType w:val="singleLevel"/>
    <w:tmpl w:val="BD396E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4E65FEB"/>
    <w:multiLevelType w:val="singleLevel"/>
    <w:tmpl w:val="C4E65F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3ECE812"/>
    <w:multiLevelType w:val="singleLevel"/>
    <w:tmpl w:val="33ECE8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7000AC2"/>
    <w:multiLevelType w:val="singleLevel"/>
    <w:tmpl w:val="47000A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ZDhiOTk1MDEzZTJiMDAzMjk1ZDdjMmQ1NTNiNzIifQ=="/>
  </w:docVars>
  <w:rsids>
    <w:rsidRoot w:val="00DC6DF1"/>
    <w:rsid w:val="00001EAF"/>
    <w:rsid w:val="00071460"/>
    <w:rsid w:val="00073E5E"/>
    <w:rsid w:val="0008770F"/>
    <w:rsid w:val="000978C1"/>
    <w:rsid w:val="000A0725"/>
    <w:rsid w:val="000A1FF0"/>
    <w:rsid w:val="000C471D"/>
    <w:rsid w:val="000E132F"/>
    <w:rsid w:val="001061F2"/>
    <w:rsid w:val="00154A8A"/>
    <w:rsid w:val="001A7F2C"/>
    <w:rsid w:val="001B1856"/>
    <w:rsid w:val="001C38BC"/>
    <w:rsid w:val="001C51B3"/>
    <w:rsid w:val="00231284"/>
    <w:rsid w:val="002313C0"/>
    <w:rsid w:val="00276E13"/>
    <w:rsid w:val="0028444D"/>
    <w:rsid w:val="00295923"/>
    <w:rsid w:val="002A085C"/>
    <w:rsid w:val="002A59FC"/>
    <w:rsid w:val="002B39AA"/>
    <w:rsid w:val="002B6A79"/>
    <w:rsid w:val="002F7AB4"/>
    <w:rsid w:val="00357A9E"/>
    <w:rsid w:val="00367B84"/>
    <w:rsid w:val="0039424F"/>
    <w:rsid w:val="003C715A"/>
    <w:rsid w:val="003D2C58"/>
    <w:rsid w:val="003E74AF"/>
    <w:rsid w:val="00402664"/>
    <w:rsid w:val="00406ED8"/>
    <w:rsid w:val="004378CB"/>
    <w:rsid w:val="00477570"/>
    <w:rsid w:val="00495BCE"/>
    <w:rsid w:val="004A0FB9"/>
    <w:rsid w:val="004A2C7D"/>
    <w:rsid w:val="004A2F6F"/>
    <w:rsid w:val="004B09A6"/>
    <w:rsid w:val="004B1D28"/>
    <w:rsid w:val="00507999"/>
    <w:rsid w:val="00511420"/>
    <w:rsid w:val="00512BFB"/>
    <w:rsid w:val="00541912"/>
    <w:rsid w:val="00541B2D"/>
    <w:rsid w:val="0054332C"/>
    <w:rsid w:val="00543CAF"/>
    <w:rsid w:val="005741C5"/>
    <w:rsid w:val="00577578"/>
    <w:rsid w:val="00585F40"/>
    <w:rsid w:val="005876D6"/>
    <w:rsid w:val="005B2CB1"/>
    <w:rsid w:val="005E337A"/>
    <w:rsid w:val="005F68A3"/>
    <w:rsid w:val="0060104C"/>
    <w:rsid w:val="00604C5F"/>
    <w:rsid w:val="00607018"/>
    <w:rsid w:val="006571E1"/>
    <w:rsid w:val="00674E9A"/>
    <w:rsid w:val="00680AA3"/>
    <w:rsid w:val="006B6D91"/>
    <w:rsid w:val="006E0A50"/>
    <w:rsid w:val="00700AB6"/>
    <w:rsid w:val="007136D9"/>
    <w:rsid w:val="00713F4C"/>
    <w:rsid w:val="00754392"/>
    <w:rsid w:val="00755152"/>
    <w:rsid w:val="0077104E"/>
    <w:rsid w:val="00790B17"/>
    <w:rsid w:val="007A19E5"/>
    <w:rsid w:val="007A7D39"/>
    <w:rsid w:val="007B114A"/>
    <w:rsid w:val="007B4E90"/>
    <w:rsid w:val="007F7D53"/>
    <w:rsid w:val="00825325"/>
    <w:rsid w:val="008733D5"/>
    <w:rsid w:val="00925F68"/>
    <w:rsid w:val="00962099"/>
    <w:rsid w:val="009C5D58"/>
    <w:rsid w:val="009E04B7"/>
    <w:rsid w:val="00A66C49"/>
    <w:rsid w:val="00A80890"/>
    <w:rsid w:val="00AB234B"/>
    <w:rsid w:val="00AD4512"/>
    <w:rsid w:val="00AD6ADD"/>
    <w:rsid w:val="00B03EC7"/>
    <w:rsid w:val="00B177C1"/>
    <w:rsid w:val="00B32D81"/>
    <w:rsid w:val="00B36620"/>
    <w:rsid w:val="00B52752"/>
    <w:rsid w:val="00B76385"/>
    <w:rsid w:val="00B946A0"/>
    <w:rsid w:val="00C05794"/>
    <w:rsid w:val="00C078C5"/>
    <w:rsid w:val="00C14C49"/>
    <w:rsid w:val="00C249AD"/>
    <w:rsid w:val="00C56DAB"/>
    <w:rsid w:val="00C62373"/>
    <w:rsid w:val="00C63F80"/>
    <w:rsid w:val="00C725B4"/>
    <w:rsid w:val="00C832D7"/>
    <w:rsid w:val="00CB0B49"/>
    <w:rsid w:val="00CC1167"/>
    <w:rsid w:val="00CE3F16"/>
    <w:rsid w:val="00D17557"/>
    <w:rsid w:val="00D25C35"/>
    <w:rsid w:val="00D33746"/>
    <w:rsid w:val="00D500BF"/>
    <w:rsid w:val="00D853C2"/>
    <w:rsid w:val="00D86C91"/>
    <w:rsid w:val="00D92AD5"/>
    <w:rsid w:val="00DA13C8"/>
    <w:rsid w:val="00DA398D"/>
    <w:rsid w:val="00DC6DF1"/>
    <w:rsid w:val="00DD3164"/>
    <w:rsid w:val="00E112A2"/>
    <w:rsid w:val="00E63D46"/>
    <w:rsid w:val="00EA67E4"/>
    <w:rsid w:val="00EB6C5A"/>
    <w:rsid w:val="00ED133B"/>
    <w:rsid w:val="00F10853"/>
    <w:rsid w:val="00F479F1"/>
    <w:rsid w:val="00F64606"/>
    <w:rsid w:val="00FA4DCA"/>
    <w:rsid w:val="00FE7752"/>
    <w:rsid w:val="00FF778B"/>
    <w:rsid w:val="1D8A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</Words>
  <Characters>1526</Characters>
  <Lines>12</Lines>
  <Paragraphs>3</Paragraphs>
  <TotalTime>4</TotalTime>
  <ScaleCrop>false</ScaleCrop>
  <LinksUpToDate>false</LinksUpToDate>
  <CharactersWithSpaces>1790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2022-03-13T15:15:00Z</dcterms:created>
  <dc:creator>nx2210</dc:creator>
  <cp:lastModifiedBy>小玲珑1413961518</cp:lastModifiedBy>
  <dcterms:modified xsi:type="dcterms:W3CDTF">2023-02-08T13:19:23Z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008002A730E64356B86DF9C6C7D1E734</vt:lpwstr>
  </property>
</Properties>
</file>