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9E9" w:rsidRDefault="00000000">
      <w:pPr>
        <w:pStyle w:val="1"/>
        <w:jc w:val="center"/>
        <w:rPr>
          <w:sz w:val="28"/>
          <w:szCs w:val="28"/>
        </w:rPr>
      </w:pPr>
      <w:r>
        <w:rPr>
          <w:rFonts w:hint="eastAsia"/>
        </w:rPr>
        <w:t>吉首大学张家界学院</w:t>
      </w:r>
      <w:r>
        <w:rPr>
          <w:rFonts w:hint="eastAsia"/>
        </w:rPr>
        <w:t>202</w:t>
      </w:r>
      <w:r w:rsidR="00A23CB9">
        <w:t>3</w:t>
      </w:r>
      <w:r>
        <w:rPr>
          <w:rFonts w:hint="eastAsia"/>
        </w:rPr>
        <w:t>年专升本考试报名费缴费操作说明</w:t>
      </w:r>
    </w:p>
    <w:p w:rsidR="002809E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第一步：扫描进入缴费页面（支持微信、建行手机银行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）。</w:t>
      </w:r>
    </w:p>
    <w:p w:rsidR="002809E9" w:rsidRDefault="00000000">
      <w:r>
        <w:rPr>
          <w:rFonts w:hint="eastAsia"/>
          <w:noProof/>
        </w:rPr>
        <w:drawing>
          <wp:inline distT="0" distB="0" distL="114300" distR="114300">
            <wp:extent cx="1989455" cy="1989455"/>
            <wp:effectExtent l="0" t="0" r="6985" b="6985"/>
            <wp:docPr id="1" name="图片 1" descr="2100659398_吉首大学张家界学院_213218251_吉首大学张家界学院-专升本考试报名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0659398_吉首大学张家界学院_213218251_吉首大学张家界学院-专升本考试报名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E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第二步：输入身份证号码（尾号为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的输入时必须为大写），查询缴费信息。</w:t>
      </w:r>
    </w:p>
    <w:p w:rsidR="002809E9" w:rsidRDefault="00000000">
      <w:r>
        <w:rPr>
          <w:noProof/>
        </w:rPr>
        <w:drawing>
          <wp:inline distT="0" distB="0" distL="114300" distR="114300">
            <wp:extent cx="1684655" cy="3650615"/>
            <wp:effectExtent l="0" t="0" r="6985" b="6985"/>
            <wp:docPr id="2" name="图片 2" descr="4cc69bc9437b87789005163f7ae3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c69bc9437b87789005163f7ae3c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114300" distR="114300">
            <wp:extent cx="1690370" cy="3665220"/>
            <wp:effectExtent l="0" t="0" r="1270" b="7620"/>
            <wp:docPr id="4" name="图片 4" descr="b67a064eb9600c4ac98b1ff76242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7a064eb9600c4ac98b1ff762423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E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第三步：仔细核对缴费信息，确认无误后选择支付方式并完成缴费。</w:t>
      </w:r>
    </w:p>
    <w:sectPr w:rsidR="0028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9E9"/>
    <w:rsid w:val="002809E9"/>
    <w:rsid w:val="00A23CB9"/>
    <w:rsid w:val="049525BD"/>
    <w:rsid w:val="04A7315A"/>
    <w:rsid w:val="3FB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2BE7C"/>
  <w15:docId w15:val="{DC489437-698A-4F12-AA6F-AD42119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cw.000</dc:creator>
  <cp:lastModifiedBy>Administrator</cp:lastModifiedBy>
  <cp:revision>2</cp:revision>
  <dcterms:created xsi:type="dcterms:W3CDTF">2022-04-04T02:48:00Z</dcterms:created>
  <dcterms:modified xsi:type="dcterms:W3CDTF">2023-04-03T02:44:00Z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CF1CB39946B045A697E0D9EC8861F1F4</vt:lpwstr>
  </property>
</Properties>
</file>