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251A" w14:textId="77777777" w:rsidR="001457F2" w:rsidRDefault="00000000">
      <w:pPr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中南林业科技大学涉外学院</w:t>
      </w:r>
      <w:r>
        <w:rPr>
          <w:rFonts w:ascii="方正小标宋简体" w:eastAsia="方正小标宋简体" w:hAnsi="黑体" w:cs="方正小标宋简体"/>
          <w:sz w:val="36"/>
          <w:szCs w:val="36"/>
        </w:rPr>
        <w:t>2024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年“专升本”</w:t>
      </w:r>
    </w:p>
    <w:p w14:paraId="42B039E0" w14:textId="77777777" w:rsidR="001457F2" w:rsidRDefault="00000000">
      <w:pPr>
        <w:widowControl/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《旅游学概论》课程考试大纲</w:t>
      </w:r>
    </w:p>
    <w:p w14:paraId="7DA921A2" w14:textId="77777777" w:rsidR="001457F2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考试基本要求</w:t>
      </w:r>
    </w:p>
    <w:p w14:paraId="5C7C4D32" w14:textId="77777777" w:rsidR="001457F2" w:rsidRDefault="00000000">
      <w:pPr>
        <w:spacing w:line="560" w:lineRule="atLeast"/>
        <w:ind w:firstLineChars="200" w:firstLine="48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了解旅游的基本概念及旅游的产生与发展过程，熟悉旅游系统的构成层次与要素，掌握旅游消费者的概念、特征和类型，掌握旅游目的地的定义、分类和形成要素，掌握旅游接待业的概念、要素及其特点，熟悉世界旅游业态发展格局和模式，熟悉发展旅游所带来的影响以及国内外旅游发展趋势。</w:t>
      </w:r>
    </w:p>
    <w:p w14:paraId="27AA4F0F" w14:textId="77777777" w:rsidR="001457F2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二、考试方式、时间、题型及比例</w:t>
      </w:r>
    </w:p>
    <w:p w14:paraId="4BA7A866" w14:textId="77777777" w:rsidR="001457F2" w:rsidRDefault="00000000">
      <w:pPr>
        <w:widowControl/>
        <w:shd w:val="clear" w:color="auto" w:fill="FFFFFF"/>
        <w:spacing w:line="560" w:lineRule="atLeast"/>
        <w:ind w:leftChars="171" w:left="359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1．考试方式：闭卷笔试</w:t>
      </w:r>
    </w:p>
    <w:p w14:paraId="79F42280" w14:textId="2AF1505D" w:rsidR="001457F2" w:rsidRDefault="00000000">
      <w:pPr>
        <w:widowControl/>
        <w:shd w:val="clear" w:color="auto" w:fill="FFFFFF"/>
        <w:spacing w:line="560" w:lineRule="atLeast"/>
        <w:ind w:leftChars="171" w:left="359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2．考试时间：1</w:t>
      </w:r>
      <w:r>
        <w:rPr>
          <w:rFonts w:ascii="仿宋" w:eastAsia="仿宋" w:hAnsi="仿宋" w:cs="仿宋"/>
          <w:sz w:val="24"/>
        </w:rPr>
        <w:t>00</w:t>
      </w:r>
      <w:r>
        <w:rPr>
          <w:rFonts w:ascii="仿宋" w:eastAsia="仿宋" w:hAnsi="仿宋" w:cs="仿宋" w:hint="eastAsia"/>
          <w:sz w:val="24"/>
        </w:rPr>
        <w:t>分钟</w:t>
      </w:r>
      <w:r w:rsidR="00276CBB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25DC735A" w14:textId="77777777" w:rsidR="001457F2" w:rsidRDefault="00000000">
      <w:pPr>
        <w:widowControl/>
        <w:shd w:val="clear" w:color="auto" w:fill="FFFFFF"/>
        <w:spacing w:line="560" w:lineRule="atLeast"/>
        <w:ind w:leftChars="171" w:left="359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3.题型大致比例：名词解释30%，判断题10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，简答题3</w:t>
      </w:r>
      <w:r>
        <w:rPr>
          <w:rFonts w:ascii="仿宋" w:eastAsia="仿宋" w:hAnsi="仿宋" w:cs="仿宋"/>
          <w:sz w:val="24"/>
        </w:rPr>
        <w:t>6</w:t>
      </w:r>
      <w:r>
        <w:rPr>
          <w:rFonts w:ascii="仿宋" w:eastAsia="仿宋" w:hAnsi="仿宋" w:cs="仿宋" w:hint="eastAsia"/>
          <w:sz w:val="24"/>
        </w:rPr>
        <w:t>%，论述题2</w:t>
      </w:r>
      <w:r>
        <w:rPr>
          <w:rFonts w:ascii="仿宋" w:eastAsia="仿宋" w:hAnsi="仿宋" w:cs="仿宋"/>
          <w:sz w:val="24"/>
        </w:rPr>
        <w:t>4</w:t>
      </w:r>
      <w:r>
        <w:rPr>
          <w:rFonts w:ascii="仿宋" w:eastAsia="仿宋" w:hAnsi="仿宋" w:cs="仿宋" w:hint="eastAsia"/>
          <w:sz w:val="24"/>
        </w:rPr>
        <w:t>%。</w:t>
      </w:r>
    </w:p>
    <w:p w14:paraId="1541F813" w14:textId="77777777" w:rsidR="001457F2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三、考试内容及考试要求</w:t>
      </w:r>
    </w:p>
    <w:p w14:paraId="1ED6A31B" w14:textId="77777777" w:rsidR="001457F2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t>（一）第一章 旅游发展简史</w:t>
      </w:r>
    </w:p>
    <w:p w14:paraId="2B3C111C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3A6931E5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①人类旅行需要产生的社会经济背景</w:t>
      </w:r>
    </w:p>
    <w:p w14:paraId="70ABE60C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②旅游发展四个阶段的特征与划分依据</w:t>
      </w:r>
    </w:p>
    <w:p w14:paraId="0DA53B9F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③各个历史阶段旅游活动的主要形式</w:t>
      </w:r>
    </w:p>
    <w:p w14:paraId="16ECED8C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2.考试要求:了解旅游需求产生的背景；熟悉各个历史阶段旅游活动的主要形式；掌握旅游发展的阶段性特征与划分依据；掌握不同阶段的标志性事件和标志性人物。</w:t>
      </w:r>
    </w:p>
    <w:p w14:paraId="1A61E2D6" w14:textId="77777777" w:rsidR="001457F2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（二）第二章 旅游系统构成</w:t>
      </w:r>
    </w:p>
    <w:p w14:paraId="3847F074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1.考试内容 </w:t>
      </w:r>
    </w:p>
    <w:p w14:paraId="3AE05B45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①旅游系统的含义、要素与特征</w:t>
      </w:r>
    </w:p>
    <w:p w14:paraId="4C1A4AB2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②旅游系统的构成层次与要素</w:t>
      </w:r>
    </w:p>
    <w:p w14:paraId="27B06655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③旅游系统的主要功能</w:t>
      </w:r>
    </w:p>
    <w:p w14:paraId="35529249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④旅游系统的运行条件、机制和调控</w:t>
      </w:r>
    </w:p>
    <w:p w14:paraId="3BC2D855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2.考试要求:掌握旅游系统的定义、要素和特征；熟悉旅游系统的构成和主要功能；熟悉旅游系统的运行条件和调控手段，能从系统的角度去认识旅游活动。</w:t>
      </w:r>
    </w:p>
    <w:p w14:paraId="3CF1F83D" w14:textId="77777777" w:rsidR="001457F2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（三）第三章 旅游消费者</w:t>
      </w:r>
    </w:p>
    <w:p w14:paraId="29CD2151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3D83DC25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①旅游消费者的含义</w:t>
      </w:r>
    </w:p>
    <w:p w14:paraId="06A1485E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②旅游消费者的特征与类型</w:t>
      </w:r>
    </w:p>
    <w:p w14:paraId="7461F837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③旅游消费者形成的三大基本环节</w:t>
      </w:r>
    </w:p>
    <w:p w14:paraId="6D7C4D6A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④旅游消费者行为的三大基本特征</w:t>
      </w:r>
    </w:p>
    <w:p w14:paraId="54B2CA07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⑤旅游消费者的移动</w:t>
      </w:r>
    </w:p>
    <w:p w14:paraId="69FD4562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掌握旅游消费者的基本概念和界定标准；熟悉国内外旅游统计中对旅游消费者范围的划定；把握旅游消费者的形成条件、分类及其特征；熟悉旅游行为过程和规律；熟悉旅游消费者的移动模式；了解旅游市场的分类。</w:t>
      </w:r>
    </w:p>
    <w:p w14:paraId="345BAE73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（四）第四章 旅游目的地</w:t>
      </w:r>
    </w:p>
    <w:p w14:paraId="3C403031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0585AD68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①旅游目的地的含义</w:t>
      </w:r>
    </w:p>
    <w:p w14:paraId="745A2DF1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②旅游目的地的分类和构成要素</w:t>
      </w:r>
    </w:p>
    <w:p w14:paraId="42A17B79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③旅游目的地的空间结构</w:t>
      </w:r>
    </w:p>
    <w:p w14:paraId="480AB3CA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④旅游目的地的发展</w:t>
      </w:r>
    </w:p>
    <w:p w14:paraId="5DA01643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2.考试要求:掌握旅游目的地和旅游资源的概念；熟悉旅游目的地的分类、构成要素和空间结构；了解旅游目的地演化过程和阶段性特征。</w:t>
      </w:r>
    </w:p>
    <w:p w14:paraId="6182E5EC" w14:textId="77777777" w:rsidR="001457F2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（五）第五章 旅游接待业</w:t>
      </w:r>
    </w:p>
    <w:p w14:paraId="75BB89EA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1.考试内容 </w:t>
      </w:r>
    </w:p>
    <w:p w14:paraId="36A6C786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①旅游接待业的含义、性质和特点</w:t>
      </w:r>
    </w:p>
    <w:p w14:paraId="374140B6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②旅游接待业的功能、构成和要素</w:t>
      </w:r>
    </w:p>
    <w:p w14:paraId="5D5C6892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③旅游接待业企业和旅游组织</w:t>
      </w:r>
    </w:p>
    <w:p w14:paraId="3D249CCE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④旅游接待业的运营</w:t>
      </w:r>
    </w:p>
    <w:p w14:paraId="40A056AA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：掌握旅游接待业的概念、性质、特点、构成和功能；熟悉旅游接待业企业的不同分类及其经营特征；熟悉旅游行业组织的作用、类型和典型代表；了解旅游接待业运营的模式、商业链条和服务质量的相关内容。</w:t>
      </w:r>
    </w:p>
    <w:p w14:paraId="62298AB4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（六）第六章 旅游业态发展</w:t>
      </w:r>
    </w:p>
    <w:p w14:paraId="6EBAF826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15CEC511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①旅游业态基本含义</w:t>
      </w:r>
    </w:p>
    <w:p w14:paraId="386AC902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②旅游业态发展的格局</w:t>
      </w:r>
    </w:p>
    <w:p w14:paraId="73AE3587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③旅游业态发展的模式</w:t>
      </w:r>
    </w:p>
    <w:p w14:paraId="7D487A25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④旅游业态发展的表现形式</w:t>
      </w:r>
    </w:p>
    <w:p w14:paraId="6082D241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2.考试要求:掌握旅游业态的含义、类型和特点；熟悉世界旅游的区域空间格局和发展的不同模式；了解旅游业态的具体表现形式。</w:t>
      </w:r>
    </w:p>
    <w:p w14:paraId="15C8E859" w14:textId="77777777" w:rsidR="001457F2" w:rsidRDefault="00000000">
      <w:pPr>
        <w:widowControl/>
        <w:shd w:val="clear" w:color="auto" w:fill="FFFFFF"/>
        <w:spacing w:line="56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（七）第七章 旅游发展影响</w:t>
      </w:r>
    </w:p>
    <w:p w14:paraId="578664EA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1.考试内容</w:t>
      </w:r>
    </w:p>
    <w:p w14:paraId="59DA42E4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①旅游发展影响概述</w:t>
      </w:r>
    </w:p>
    <w:p w14:paraId="25451586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②旅游活动对经济的影响</w:t>
      </w:r>
    </w:p>
    <w:p w14:paraId="66577059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③旅游活动对社会的影响</w:t>
      </w:r>
    </w:p>
    <w:p w14:paraId="437DE8CA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④旅游活动对文化、环境的影响</w:t>
      </w:r>
    </w:p>
    <w:p w14:paraId="50585AC8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⑤旅游活动对政治的影响</w:t>
      </w:r>
    </w:p>
    <w:p w14:paraId="689F9CD8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lastRenderedPageBreak/>
        <w:t>2.考试要求:了解旅游发展影响的内涵；掌握旅游和旅游业的发展对旅游目的地的经济、文化和环境影响的具体表现，了解其产生的原因；熟悉旅游活动对社会的影响；了解旅游活动对政治影响。</w:t>
      </w:r>
    </w:p>
    <w:p w14:paraId="4E5103C7" w14:textId="77777777" w:rsidR="001457F2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四、其他说明</w:t>
      </w:r>
    </w:p>
    <w:p w14:paraId="150AC60F" w14:textId="77777777" w:rsidR="001457F2" w:rsidRDefault="00000000">
      <w:pPr>
        <w:widowControl/>
        <w:shd w:val="clear" w:color="auto" w:fill="FFFFFF"/>
        <w:spacing w:line="560" w:lineRule="atLeast"/>
        <w:ind w:firstLineChars="100" w:firstLine="24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无</w:t>
      </w:r>
    </w:p>
    <w:p w14:paraId="595CDBFA" w14:textId="77777777" w:rsidR="001457F2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五、参考书目</w:t>
      </w:r>
    </w:p>
    <w:p w14:paraId="5A6FFE4E" w14:textId="77777777" w:rsidR="001457F2" w:rsidRDefault="00000000">
      <w:pPr>
        <w:widowControl/>
        <w:shd w:val="clear" w:color="auto" w:fill="FFFFFF"/>
        <w:spacing w:line="560" w:lineRule="atLeas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田里.《旅游学概论》.重庆大学出版社，2021年.</w:t>
      </w:r>
    </w:p>
    <w:p w14:paraId="157BD32D" w14:textId="6EE895AA" w:rsidR="001457F2" w:rsidRPr="00F8303A" w:rsidRDefault="001457F2">
      <w:pPr>
        <w:widowControl/>
        <w:shd w:val="clear" w:color="auto" w:fill="FFFFFF"/>
        <w:spacing w:line="560" w:lineRule="atLeast"/>
        <w:ind w:firstLineChars="200" w:firstLine="420"/>
        <w:rPr>
          <w:color w:val="000000" w:themeColor="text1"/>
        </w:rPr>
      </w:pPr>
    </w:p>
    <w:sectPr w:rsidR="001457F2" w:rsidRPr="00F8303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2C9B" w14:textId="77777777" w:rsidR="00007C81" w:rsidRDefault="00007C81" w:rsidP="00F8303A">
      <w:r>
        <w:separator/>
      </w:r>
    </w:p>
  </w:endnote>
  <w:endnote w:type="continuationSeparator" w:id="0">
    <w:p w14:paraId="41AFBF4D" w14:textId="77777777" w:rsidR="00007C81" w:rsidRDefault="00007C81" w:rsidP="00F8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96FB" w14:textId="77777777" w:rsidR="00007C81" w:rsidRDefault="00007C81" w:rsidP="00F8303A">
      <w:r>
        <w:separator/>
      </w:r>
    </w:p>
  </w:footnote>
  <w:footnote w:type="continuationSeparator" w:id="0">
    <w:p w14:paraId="2908BE07" w14:textId="77777777" w:rsidR="00007C81" w:rsidRDefault="00007C81" w:rsidP="00F8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8703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QxNjY0MzM0NTE2ZDZjZGFmZjdiMDFhZmI4N2NhOWYifQ=="/>
  </w:docVars>
  <w:rsids>
    <w:rsidRoot w:val="0074177C"/>
    <w:rsid w:val="00007C81"/>
    <w:rsid w:val="000640A1"/>
    <w:rsid w:val="00084903"/>
    <w:rsid w:val="000E08DB"/>
    <w:rsid w:val="001457F2"/>
    <w:rsid w:val="00234FF5"/>
    <w:rsid w:val="00276CBB"/>
    <w:rsid w:val="003311BA"/>
    <w:rsid w:val="00397BBE"/>
    <w:rsid w:val="004736CD"/>
    <w:rsid w:val="0048357F"/>
    <w:rsid w:val="0050635B"/>
    <w:rsid w:val="0059220F"/>
    <w:rsid w:val="005D08E1"/>
    <w:rsid w:val="006F5516"/>
    <w:rsid w:val="0074177C"/>
    <w:rsid w:val="00826F4C"/>
    <w:rsid w:val="00A66AA3"/>
    <w:rsid w:val="00C4393E"/>
    <w:rsid w:val="00E60293"/>
    <w:rsid w:val="00F8303A"/>
    <w:rsid w:val="21C96DBB"/>
    <w:rsid w:val="3C8817F4"/>
    <w:rsid w:val="5D6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9258C"/>
  <w15:docId w15:val="{AB72E744-4A7B-4C0C-B0AD-BBF8CAB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余思辰</cp:lastModifiedBy>
  <cp:revision>12</cp:revision>
  <dcterms:created xsi:type="dcterms:W3CDTF">2022-02-22T07:07:00Z</dcterms:created>
  <dcterms:modified xsi:type="dcterms:W3CDTF">2023-11-14T03:09:00Z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7FAEF7D815F342E4A68841BD35BEBFED</vt:lpwstr>
  </property>
</Properties>
</file>