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4137" w14:textId="77777777" w:rsidR="000B270D" w:rsidRDefault="00000000">
      <w:pPr>
        <w:shd w:val="clear" w:color="auto" w:fill="FFFFFF"/>
        <w:spacing w:afterLines="100" w:after="312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中南林业科技大学涉外学院2024年“专升本”</w:t>
      </w:r>
    </w:p>
    <w:p w14:paraId="49CD8936" w14:textId="77777777" w:rsidR="000B270D" w:rsidRDefault="00000000">
      <w:pPr>
        <w:shd w:val="clear" w:color="auto" w:fill="FFFFFF"/>
        <w:spacing w:afterLines="100" w:after="312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《数据库系统原理》课程考试大纲</w:t>
      </w:r>
    </w:p>
    <w:p w14:paraId="6D15B93A" w14:textId="77777777" w:rsidR="000B270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考试基本要求</w:t>
      </w:r>
    </w:p>
    <w:p w14:paraId="756FD363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本考试是为招收“专升本”学生而实施的具有选拔功能的水平考试，其指导思想是既要有利于国家对高层次人才的选拔，又要有利于促进高等学校专业课程教学质量的提高，考试对象为2024年参加“专升本”考试的考生。</w:t>
      </w:r>
    </w:p>
    <w:p w14:paraId="5E0D7DC4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《数据库系统原理》是十分重要的专业理论课程，是信息类专业本科学生必修课。学习该课程的主要目的是使学生掌握数据库系统的理论、技术和设计方法，能运用数据库系统开发技术和工具解决实际工作中的软件工程问题，从而提高学生研制、开发和管理数据库应用系统的能力，为软件工程项目的研发打下坚实基础。</w:t>
      </w:r>
    </w:p>
    <w:p w14:paraId="469EAB55" w14:textId="77777777" w:rsidR="000B270D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考试方式、时间、题型及比例</w:t>
      </w:r>
    </w:p>
    <w:p w14:paraId="501FC1A2" w14:textId="77777777" w:rsidR="000B270D" w:rsidRDefault="00000000">
      <w:pPr>
        <w:widowControl/>
        <w:shd w:val="clear" w:color="auto" w:fill="FFFFFF"/>
        <w:spacing w:line="560" w:lineRule="exact"/>
        <w:ind w:leftChars="171" w:left="359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1．考试方式：闭卷笔试</w:t>
      </w:r>
    </w:p>
    <w:p w14:paraId="6D5430F3" w14:textId="02B0FC49" w:rsidR="000B270D" w:rsidRDefault="00000000">
      <w:pPr>
        <w:widowControl/>
        <w:shd w:val="clear" w:color="auto" w:fill="FFFFFF"/>
        <w:spacing w:line="560" w:lineRule="exact"/>
        <w:ind w:leftChars="171" w:left="359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2．考试时间：100分钟</w:t>
      </w:r>
      <w:r w:rsidR="00002695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51E6D6F5" w14:textId="77777777" w:rsidR="000B270D" w:rsidRDefault="00000000">
      <w:pPr>
        <w:widowControl/>
        <w:shd w:val="clear" w:color="auto" w:fill="FFFFFF"/>
        <w:spacing w:line="560" w:lineRule="exact"/>
        <w:ind w:leftChars="171" w:left="359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3．题型比例：</w:t>
      </w:r>
    </w:p>
    <w:p w14:paraId="1FD15870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总分值为100分。考试题型主要为：单项选择题、填空题、判断题、综合题。考试内容大致比例如下：</w:t>
      </w:r>
    </w:p>
    <w:tbl>
      <w:tblPr>
        <w:tblStyle w:val="a7"/>
        <w:tblW w:w="8645" w:type="dxa"/>
        <w:tblLayout w:type="fixed"/>
        <w:tblLook w:val="04A0" w:firstRow="1" w:lastRow="0" w:firstColumn="1" w:lastColumn="0" w:noHBand="0" w:noVBand="1"/>
      </w:tblPr>
      <w:tblGrid>
        <w:gridCol w:w="774"/>
        <w:gridCol w:w="1333"/>
        <w:gridCol w:w="1486"/>
        <w:gridCol w:w="846"/>
        <w:gridCol w:w="1241"/>
        <w:gridCol w:w="1063"/>
        <w:gridCol w:w="988"/>
        <w:gridCol w:w="914"/>
      </w:tblGrid>
      <w:tr w:rsidR="000B270D" w14:paraId="09505100" w14:textId="77777777">
        <w:trPr>
          <w:trHeight w:val="533"/>
        </w:trPr>
        <w:tc>
          <w:tcPr>
            <w:tcW w:w="774" w:type="dxa"/>
            <w:vAlign w:val="center"/>
          </w:tcPr>
          <w:p w14:paraId="3D3A7596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333" w:type="dxa"/>
            <w:vAlign w:val="center"/>
          </w:tcPr>
          <w:p w14:paraId="06BDDE7A" w14:textId="77777777" w:rsidR="000B270D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数据库基础知识</w:t>
            </w:r>
          </w:p>
        </w:tc>
        <w:tc>
          <w:tcPr>
            <w:tcW w:w="1486" w:type="dxa"/>
            <w:vAlign w:val="center"/>
          </w:tcPr>
          <w:p w14:paraId="3D0C9FC6" w14:textId="77777777" w:rsidR="000B270D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关系数据模型及其运算</w:t>
            </w:r>
          </w:p>
        </w:tc>
        <w:tc>
          <w:tcPr>
            <w:tcW w:w="846" w:type="dxa"/>
            <w:vAlign w:val="center"/>
          </w:tcPr>
          <w:p w14:paraId="285A4446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SQL</w:t>
            </w:r>
          </w:p>
        </w:tc>
        <w:tc>
          <w:tcPr>
            <w:tcW w:w="1241" w:type="dxa"/>
            <w:vAlign w:val="center"/>
          </w:tcPr>
          <w:p w14:paraId="29FA0700" w14:textId="77777777" w:rsidR="000B270D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关系数据库规范</w:t>
            </w:r>
          </w:p>
        </w:tc>
        <w:tc>
          <w:tcPr>
            <w:tcW w:w="1063" w:type="dxa"/>
            <w:vAlign w:val="center"/>
          </w:tcPr>
          <w:p w14:paraId="77EB4F1B" w14:textId="77777777" w:rsidR="000B270D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数据库设计</w:t>
            </w:r>
          </w:p>
        </w:tc>
        <w:tc>
          <w:tcPr>
            <w:tcW w:w="988" w:type="dxa"/>
            <w:vAlign w:val="center"/>
          </w:tcPr>
          <w:p w14:paraId="1946C349" w14:textId="77777777" w:rsidR="000B270D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数据库保护</w:t>
            </w:r>
          </w:p>
        </w:tc>
        <w:tc>
          <w:tcPr>
            <w:tcW w:w="914" w:type="dxa"/>
            <w:vAlign w:val="center"/>
          </w:tcPr>
          <w:p w14:paraId="4ABE8064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 其它</w:t>
            </w:r>
          </w:p>
        </w:tc>
      </w:tr>
      <w:tr w:rsidR="000B270D" w14:paraId="142B5565" w14:textId="77777777">
        <w:trPr>
          <w:trHeight w:val="23"/>
        </w:trPr>
        <w:tc>
          <w:tcPr>
            <w:tcW w:w="774" w:type="dxa"/>
          </w:tcPr>
          <w:p w14:paraId="69402A37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333" w:type="dxa"/>
          </w:tcPr>
          <w:p w14:paraId="5DA0692E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10% </w:t>
            </w:r>
          </w:p>
        </w:tc>
        <w:tc>
          <w:tcPr>
            <w:tcW w:w="1486" w:type="dxa"/>
          </w:tcPr>
          <w:p w14:paraId="6DEFE472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846" w:type="dxa"/>
          </w:tcPr>
          <w:p w14:paraId="271BE858" w14:textId="77777777" w:rsidR="000B270D" w:rsidRDefault="0000000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241" w:type="dxa"/>
          </w:tcPr>
          <w:p w14:paraId="74AD466A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1063" w:type="dxa"/>
          </w:tcPr>
          <w:p w14:paraId="36735788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 10% </w:t>
            </w:r>
          </w:p>
        </w:tc>
        <w:tc>
          <w:tcPr>
            <w:tcW w:w="988" w:type="dxa"/>
          </w:tcPr>
          <w:p w14:paraId="01F1BC2D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10% </w:t>
            </w:r>
          </w:p>
        </w:tc>
        <w:tc>
          <w:tcPr>
            <w:tcW w:w="914" w:type="dxa"/>
          </w:tcPr>
          <w:p w14:paraId="31CCAD91" w14:textId="77777777" w:rsidR="000B270D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5%</w:t>
            </w:r>
          </w:p>
        </w:tc>
      </w:tr>
    </w:tbl>
    <w:p w14:paraId="5D77B345" w14:textId="77777777" w:rsidR="000B270D" w:rsidRDefault="00000000"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考试内容及考试要求</w:t>
      </w:r>
    </w:p>
    <w:p w14:paraId="54254504" w14:textId="77777777" w:rsidR="000B270D" w:rsidRDefault="00000000">
      <w:pPr>
        <w:widowControl/>
        <w:shd w:val="clear" w:color="auto" w:fill="FFFFFF"/>
        <w:spacing w:line="560" w:lineRule="exact"/>
        <w:ind w:firstLineChars="152" w:firstLine="366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(一) 数据库基础知识</w:t>
      </w:r>
    </w:p>
    <w:p w14:paraId="34D59A52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1.考核知识点</w:t>
      </w:r>
    </w:p>
    <w:p w14:paraId="018E1CE6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（1）数据管理技术的发展历史</w:t>
      </w:r>
    </w:p>
    <w:p w14:paraId="43F7669E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（2）数据库系统特点及其相关概念</w:t>
      </w:r>
    </w:p>
    <w:p w14:paraId="052884AF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（3）数据模型</w:t>
      </w:r>
    </w:p>
    <w:p w14:paraId="7E76DEE0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（4）数据库系统的结构</w:t>
      </w:r>
    </w:p>
    <w:p w14:paraId="31512525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（5）网状数据库和层次数据库</w:t>
      </w:r>
    </w:p>
    <w:p w14:paraId="110ADA54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2.考核要求</w:t>
      </w:r>
    </w:p>
    <w:p w14:paraId="686692D8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1）了解数据管理技术的发展过程，数据库新技术的发展现状，数据库系统特点及其相关概念，数据库系统的特点；数据库系统与文件系统的主要差别，现实世界，信息世界和数据世界三者之间的关系；数据模式，数据库系统的三级模式结构和模式之间的映象；带有数据库的计算机系统构成；数据库系统三级模式结构对数据独立性的意义。</w:t>
      </w:r>
    </w:p>
    <w:p w14:paraId="421C4980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理解数据，数据库，数据库管理系统等概念；数据库管理系统的基本功能；数据独立性，共享性，完整性的含义和意义；数据库管理系统(DSMS)及其功能；面向用户的数据库系统体系结构；用户访问数据库的过程；数据库管理员(DBA)的职责；数据定义语言(DDL)的功能；数据操纵语言( DML)的功能和分类。</w:t>
      </w:r>
    </w:p>
    <w:p w14:paraId="523C95F4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（3）掌握实体-联系模型(E-R模型)及其相关概念；三种实体集之间的联系类型；三种数据模型(层次模型，网状模型，关系模型)的概念；关系模型的三种完整性约束；用E-R模型描述现实世界的方法。</w:t>
      </w:r>
    </w:p>
    <w:p w14:paraId="7951A567" w14:textId="77777777" w:rsidR="000B270D" w:rsidRDefault="00000000">
      <w:pPr>
        <w:widowControl/>
        <w:shd w:val="clear" w:color="auto" w:fill="FFFFFF"/>
        <w:spacing w:line="560" w:lineRule="exact"/>
        <w:ind w:firstLineChars="152" w:firstLine="366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(二) 关系数据模型及其运算基础</w:t>
      </w:r>
    </w:p>
    <w:p w14:paraId="4C43529C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1.考核知识点</w:t>
      </w:r>
    </w:p>
    <w:p w14:paraId="4DC4FD9E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（1）关系模型的基本概念</w:t>
      </w:r>
    </w:p>
    <w:p w14:paraId="1942732A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（2）关系代数</w:t>
      </w:r>
    </w:p>
    <w:p w14:paraId="2548C0CA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（3）关系演算</w:t>
      </w:r>
    </w:p>
    <w:p w14:paraId="7318D780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2．考核要求</w:t>
      </w:r>
    </w:p>
    <w:p w14:paraId="1B104CB4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（1）了解域、笛卡尔积、关系的定义；关系模式，关系数据库的概念；关系代数运算的分类；元组关系演算和域关系演算。</w:t>
      </w:r>
    </w:p>
    <w:p w14:paraId="5B5B4AF7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（2）理解关系的性质；候选码，主码，外码的概念；实体完整性，参照完整性，用户定义的完整性。</w:t>
      </w:r>
    </w:p>
    <w:p w14:paraId="5857BAB3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（3）掌握关系代数的基本运算，用关系代数表示查询要求。</w:t>
      </w:r>
    </w:p>
    <w:p w14:paraId="38A23E1E" w14:textId="77777777" w:rsidR="000B270D" w:rsidRDefault="00000000">
      <w:pPr>
        <w:widowControl/>
        <w:shd w:val="clear" w:color="auto" w:fill="FFFFFF"/>
        <w:spacing w:line="560" w:lineRule="exact"/>
        <w:ind w:firstLineChars="152" w:firstLine="366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(三) 关系数据库语言SQL</w:t>
      </w:r>
    </w:p>
    <w:p w14:paraId="4335DD9D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1.考核知识点</w:t>
      </w:r>
    </w:p>
    <w:p w14:paraId="0483AC47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（1）SQL概貌，特点及其相关基本概念</w:t>
      </w:r>
    </w:p>
    <w:p w14:paraId="4A74C3E8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（2）SQL数据定义功能</w:t>
      </w:r>
    </w:p>
    <w:p w14:paraId="7C8C8A3F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（3）SQL数据操纵功能</w:t>
      </w:r>
    </w:p>
    <w:p w14:paraId="36A09377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（4）数据查询</w:t>
      </w:r>
    </w:p>
    <w:p w14:paraId="49460A61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（5）视图的定义和作用</w:t>
      </w:r>
    </w:p>
    <w:p w14:paraId="1F091663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（6）SQL数据控制功能</w:t>
      </w:r>
    </w:p>
    <w:p w14:paraId="3AACA410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2.考核要求</w:t>
      </w:r>
    </w:p>
    <w:p w14:paraId="0C1EDA53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（1）了解SQL语言的发展及标准化过程；SQL语言的主要特点；SQL中基本表和视图的概念。</w:t>
      </w:r>
    </w:p>
    <w:p w14:paraId="16AA53D5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（2）理解视图的概念，视图与基本表的异同；采用视图概念的优点；数据库安全性的含义和授权机制；数据库完整性的含义和完整性约束条件；实体完整性，参照完整性，用户自定义完整性。</w:t>
      </w:r>
    </w:p>
    <w:p w14:paraId="1F5ED644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掌握用SQL语句定义基本表，修改基本表的定义，撤消基本表；用SQL语句定义和撤消索引；SELECT语句的格式和用法；INSERT语句的格式和用法；DELETE语句的格式和用法；UPDATE语句的格式利用法；简单查询；带条件查询；分组统计查询；对查询结果排序；多关系连接查询；相关子查询；用SQL语句定</w:t>
      </w: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 xml:space="preserve">义和撤消视图；针对视图的查询；用SQL语句授权和收回权限；在创建基本表时定义完整性约束条件。 </w:t>
      </w:r>
    </w:p>
    <w:p w14:paraId="144EB7E9" w14:textId="77777777" w:rsidR="000B270D" w:rsidRDefault="00000000">
      <w:pPr>
        <w:widowControl/>
        <w:shd w:val="clear" w:color="auto" w:fill="FFFFFF"/>
        <w:spacing w:line="560" w:lineRule="exact"/>
        <w:ind w:firstLineChars="152" w:firstLine="366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(四)关系数据库规范理论</w:t>
      </w:r>
    </w:p>
    <w:p w14:paraId="2AF22AE1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1.考核知识点</w:t>
      </w:r>
    </w:p>
    <w:p w14:paraId="2763CD49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（1）关系规范化的作用</w:t>
      </w:r>
    </w:p>
    <w:p w14:paraId="3AC7314D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（2）函数依赖</w:t>
      </w:r>
    </w:p>
    <w:p w14:paraId="06BB3144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（3）关系模式的规范化</w:t>
      </w:r>
    </w:p>
    <w:p w14:paraId="565DAC75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2.考核要求</w:t>
      </w:r>
    </w:p>
    <w:p w14:paraId="62ADEB87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（1）了解非规范关系模式可能带来的问题；关系规范化如何解决这些问题；规范化理论在数据库设计中的作用。</w:t>
      </w:r>
    </w:p>
    <w:p w14:paraId="453190E1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（2）理解属性之间的联系类型；候选码，主码，主属性，非主属性，单码，全码等概念；函数依赖和码的唯一性；第一范式，第二范式，第三范式，BCNF的定义。</w:t>
      </w:r>
    </w:p>
    <w:p w14:paraId="198FE4BA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（3）掌握判定关系模式的规范化程度的方法，能够应用规范化的理论规范关系模式到第三范式。</w:t>
      </w:r>
    </w:p>
    <w:p w14:paraId="40467702" w14:textId="77777777" w:rsidR="000B270D" w:rsidRDefault="00000000">
      <w:pPr>
        <w:widowControl/>
        <w:shd w:val="clear" w:color="auto" w:fill="FFFFFF"/>
        <w:spacing w:line="560" w:lineRule="exact"/>
        <w:ind w:firstLineChars="200" w:firstLine="482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(五)数据库设计</w:t>
      </w:r>
    </w:p>
    <w:p w14:paraId="6A504D7C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1.考核知识点</w:t>
      </w:r>
    </w:p>
    <w:p w14:paraId="25B96C02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（1）数据库设计的任务，一般策略，步骤和基本概念</w:t>
      </w:r>
    </w:p>
    <w:p w14:paraId="55715A06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（2）概念结构设计</w:t>
      </w:r>
    </w:p>
    <w:p w14:paraId="78977516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（3）逻辑结构设计</w:t>
      </w:r>
    </w:p>
    <w:p w14:paraId="6573D62F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（4）物理结构设计</w:t>
      </w:r>
    </w:p>
    <w:p w14:paraId="27ECB965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（5）数据库实时和维护</w:t>
      </w:r>
    </w:p>
    <w:p w14:paraId="3F9115E2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2.考核要求</w:t>
      </w:r>
    </w:p>
    <w:p w14:paraId="3C014FCD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（1）了解数据库设计的任务；数据库设计涉及到的基本概念；数据库设计的一般策略；数据库设计的步骤；数据库设计的主流方法。概念结构的特点；概念结构设计的步骤。</w:t>
      </w:r>
    </w:p>
    <w:p w14:paraId="195F3701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（2）理解视图集成中要解决的问题和采取的手段。掌握从现实世界出发设计数据库概念结构(E-R模型)的方法。</w:t>
      </w:r>
    </w:p>
    <w:p w14:paraId="74CDD86F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(3)掌握从E-R模型转换为关系模型的方法。</w:t>
      </w:r>
    </w:p>
    <w:p w14:paraId="17F50793" w14:textId="77777777" w:rsidR="000B270D" w:rsidRDefault="00000000">
      <w:pPr>
        <w:widowControl/>
        <w:shd w:val="clear" w:color="auto" w:fill="FFFFFF"/>
        <w:spacing w:line="560" w:lineRule="exact"/>
        <w:ind w:firstLineChars="200" w:firstLine="482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(六)数据库保护</w:t>
      </w:r>
    </w:p>
    <w:p w14:paraId="2E303F96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1.考核知识点</w:t>
      </w:r>
    </w:p>
    <w:p w14:paraId="0C042547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(1)并发控制基本概念和基本技术</w:t>
      </w:r>
    </w:p>
    <w:p w14:paraId="1616C8B9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(2)数据库恢复基本概念和基本技术</w:t>
      </w:r>
    </w:p>
    <w:p w14:paraId="031F0FF7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(3)数据库安全基本概念和基本技术</w:t>
      </w:r>
    </w:p>
    <w:p w14:paraId="59B43764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2.考核要求</w:t>
      </w:r>
    </w:p>
    <w:p w14:paraId="71BDEE2A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(1)了解并发访问可能出现的问题；封锁及锁的类型；死锁概念；并发调度的可串行性；理解三级封锁协议；死锁的预防和解除，数据库故障种类；常用数据库恢复手段，数据库安全涉及到的方法手段，包括：用户标识和鉴别方法，访问控制，审计，数据加密等。</w:t>
      </w:r>
    </w:p>
    <w:p w14:paraId="1E66B540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(2)理解针对不同故障的恢复方法。</w:t>
      </w:r>
    </w:p>
    <w:p w14:paraId="6544129E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(3)掌握数据库访问授权方法，包括授权命令GRANT和撤销权限命令REVOKE。</w:t>
      </w:r>
    </w:p>
    <w:p w14:paraId="7F8B2457" w14:textId="77777777" w:rsidR="000B270D" w:rsidRDefault="00000000"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其他说明</w:t>
      </w:r>
    </w:p>
    <w:p w14:paraId="17FE21DB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无</w:t>
      </w:r>
    </w:p>
    <w:p w14:paraId="0B6598F7" w14:textId="77777777" w:rsidR="000B270D" w:rsidRDefault="00000000"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参考书目</w:t>
      </w:r>
    </w:p>
    <w:p w14:paraId="53A9FD5E" w14:textId="77777777" w:rsidR="000B270D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1、王珊，萨师煊.《数据库系统概论》第5版.北京：高等教育出版社，2014年9月。</w:t>
      </w:r>
    </w:p>
    <w:p w14:paraId="3B69DD7C" w14:textId="01CA7B8D" w:rsidR="000B270D" w:rsidRDefault="000B270D">
      <w:pPr>
        <w:widowControl/>
        <w:shd w:val="clear" w:color="auto" w:fill="FFFFFF"/>
        <w:spacing w:line="560" w:lineRule="exact"/>
        <w:rPr>
          <w:rFonts w:ascii="仿宋" w:eastAsia="仿宋" w:hAnsi="仿宋" w:cs="仿宋"/>
          <w:sz w:val="24"/>
          <w:szCs w:val="24"/>
        </w:rPr>
      </w:pPr>
    </w:p>
    <w:sectPr w:rsidR="000B2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70CF"/>
    <w:multiLevelType w:val="multilevel"/>
    <w:tmpl w:val="1E0870CF"/>
    <w:lvl w:ilvl="0">
      <w:start w:val="1"/>
      <w:numFmt w:val="japaneseCounting"/>
      <w:lvlText w:val="%1、"/>
      <w:lvlJc w:val="left"/>
      <w:pPr>
        <w:ind w:left="618" w:hanging="61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36198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MxZDdlMTkxOWY3MjUzZGQ4NjRmNTFiODFkOTY2NmEifQ=="/>
    <w:docVar w:name="KSO_WPS_MARK_KEY" w:val="cb843511-5958-49dc-af5a-3fea000800bb"/>
  </w:docVars>
  <w:rsids>
    <w:rsidRoot w:val="009428B6"/>
    <w:rsid w:val="00002695"/>
    <w:rsid w:val="0001210D"/>
    <w:rsid w:val="00075312"/>
    <w:rsid w:val="00082DBE"/>
    <w:rsid w:val="000B270D"/>
    <w:rsid w:val="000C6EAE"/>
    <w:rsid w:val="000D0C6F"/>
    <w:rsid w:val="000D6F9B"/>
    <w:rsid w:val="000E172D"/>
    <w:rsid w:val="001140E3"/>
    <w:rsid w:val="00116814"/>
    <w:rsid w:val="00133305"/>
    <w:rsid w:val="00175746"/>
    <w:rsid w:val="001A3743"/>
    <w:rsid w:val="001A6A51"/>
    <w:rsid w:val="001B6FC5"/>
    <w:rsid w:val="001F5FFD"/>
    <w:rsid w:val="00206940"/>
    <w:rsid w:val="002146C3"/>
    <w:rsid w:val="00223CB2"/>
    <w:rsid w:val="00280BEF"/>
    <w:rsid w:val="002901DB"/>
    <w:rsid w:val="002934DD"/>
    <w:rsid w:val="002B6E7E"/>
    <w:rsid w:val="002F12D2"/>
    <w:rsid w:val="003362F2"/>
    <w:rsid w:val="003664D7"/>
    <w:rsid w:val="003677B0"/>
    <w:rsid w:val="00384F27"/>
    <w:rsid w:val="003D1990"/>
    <w:rsid w:val="003E3F44"/>
    <w:rsid w:val="004055AB"/>
    <w:rsid w:val="00412AA3"/>
    <w:rsid w:val="004162FE"/>
    <w:rsid w:val="00435778"/>
    <w:rsid w:val="00442906"/>
    <w:rsid w:val="004A45B0"/>
    <w:rsid w:val="004B77B3"/>
    <w:rsid w:val="004E74D4"/>
    <w:rsid w:val="004F1957"/>
    <w:rsid w:val="00520C02"/>
    <w:rsid w:val="0052316C"/>
    <w:rsid w:val="0054387B"/>
    <w:rsid w:val="00553B64"/>
    <w:rsid w:val="0057727D"/>
    <w:rsid w:val="005779CF"/>
    <w:rsid w:val="00590BF0"/>
    <w:rsid w:val="005B7532"/>
    <w:rsid w:val="005F3C91"/>
    <w:rsid w:val="00654E13"/>
    <w:rsid w:val="00660DDF"/>
    <w:rsid w:val="006E4184"/>
    <w:rsid w:val="007565E8"/>
    <w:rsid w:val="0076776E"/>
    <w:rsid w:val="007A24B5"/>
    <w:rsid w:val="007B2ECA"/>
    <w:rsid w:val="007D1F6B"/>
    <w:rsid w:val="007E0378"/>
    <w:rsid w:val="007E536B"/>
    <w:rsid w:val="008133C0"/>
    <w:rsid w:val="008731F6"/>
    <w:rsid w:val="00881332"/>
    <w:rsid w:val="008A3643"/>
    <w:rsid w:val="008C4E0E"/>
    <w:rsid w:val="009066F5"/>
    <w:rsid w:val="00937B51"/>
    <w:rsid w:val="009428B6"/>
    <w:rsid w:val="0097325A"/>
    <w:rsid w:val="00977534"/>
    <w:rsid w:val="009837D9"/>
    <w:rsid w:val="009B4461"/>
    <w:rsid w:val="009F34F2"/>
    <w:rsid w:val="009F3E06"/>
    <w:rsid w:val="00A01F98"/>
    <w:rsid w:val="00A50576"/>
    <w:rsid w:val="00B01A80"/>
    <w:rsid w:val="00B14C7F"/>
    <w:rsid w:val="00B831C7"/>
    <w:rsid w:val="00BA51FC"/>
    <w:rsid w:val="00BD1D25"/>
    <w:rsid w:val="00BE2373"/>
    <w:rsid w:val="00C00371"/>
    <w:rsid w:val="00C16D4F"/>
    <w:rsid w:val="00C94900"/>
    <w:rsid w:val="00CA1725"/>
    <w:rsid w:val="00CA52C4"/>
    <w:rsid w:val="00CB239C"/>
    <w:rsid w:val="00CC29BD"/>
    <w:rsid w:val="00CC2CAB"/>
    <w:rsid w:val="00CE495D"/>
    <w:rsid w:val="00D16A70"/>
    <w:rsid w:val="00D21E9F"/>
    <w:rsid w:val="00D7161F"/>
    <w:rsid w:val="00D71D88"/>
    <w:rsid w:val="00D861AC"/>
    <w:rsid w:val="00E018E0"/>
    <w:rsid w:val="00E21D60"/>
    <w:rsid w:val="00E347D4"/>
    <w:rsid w:val="00E34DE4"/>
    <w:rsid w:val="00E55BFE"/>
    <w:rsid w:val="00E56C3F"/>
    <w:rsid w:val="00E664DA"/>
    <w:rsid w:val="00EA2E23"/>
    <w:rsid w:val="00EC10EE"/>
    <w:rsid w:val="00ED4822"/>
    <w:rsid w:val="00EE0E6C"/>
    <w:rsid w:val="00EF2FBB"/>
    <w:rsid w:val="00F0083C"/>
    <w:rsid w:val="00F1267B"/>
    <w:rsid w:val="00F22571"/>
    <w:rsid w:val="00FB60D4"/>
    <w:rsid w:val="00FC65A4"/>
    <w:rsid w:val="00FE6BF6"/>
    <w:rsid w:val="00FE7709"/>
    <w:rsid w:val="02682386"/>
    <w:rsid w:val="0B166467"/>
    <w:rsid w:val="10507827"/>
    <w:rsid w:val="1C742300"/>
    <w:rsid w:val="247F7AB0"/>
    <w:rsid w:val="2B580618"/>
    <w:rsid w:val="3131402E"/>
    <w:rsid w:val="33A05EF5"/>
    <w:rsid w:val="38800B6A"/>
    <w:rsid w:val="3B4177F3"/>
    <w:rsid w:val="3BDC6556"/>
    <w:rsid w:val="3E3103F9"/>
    <w:rsid w:val="40016B27"/>
    <w:rsid w:val="42AA27BD"/>
    <w:rsid w:val="44303C16"/>
    <w:rsid w:val="443E4D37"/>
    <w:rsid w:val="45104AC8"/>
    <w:rsid w:val="4DDB6E33"/>
    <w:rsid w:val="50CD4029"/>
    <w:rsid w:val="539974A3"/>
    <w:rsid w:val="56951EAB"/>
    <w:rsid w:val="56960DAE"/>
    <w:rsid w:val="621D17CF"/>
    <w:rsid w:val="62C914B5"/>
    <w:rsid w:val="64E2100C"/>
    <w:rsid w:val="66A91121"/>
    <w:rsid w:val="685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685F5"/>
  <w15:docId w15:val="{3B95B19D-F15B-4BE7-B72A-D374E82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iPriority w:val="99"/>
    <w:qFormat/>
    <w:pPr>
      <w:spacing w:after="120"/>
      <w:ind w:leftChars="200" w:left="420"/>
    </w:pPr>
    <w:rPr>
      <w:sz w:val="16"/>
      <w:szCs w:val="16"/>
    </w:rPr>
  </w:style>
  <w:style w:type="table" w:styleId="a7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style1">
    <w:name w:val="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30">
    <w:name w:val="正文文本缩进 3 字符"/>
    <w:basedOn w:val="a0"/>
    <w:link w:val="3"/>
    <w:uiPriority w:val="99"/>
    <w:qFormat/>
    <w:locked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CSFU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中南林学院植物学教学大纲</dc:title>
  <dc:creator>马宗艳</dc:creator>
  <cp:lastModifiedBy>余思辰</cp:lastModifiedBy>
  <cp:revision>10</cp:revision>
  <cp:lastPrinted>2020-04-27T07:48:00Z</cp:lastPrinted>
  <dcterms:created xsi:type="dcterms:W3CDTF">2020-04-30T06:27:00Z</dcterms:created>
  <dcterms:modified xsi:type="dcterms:W3CDTF">2023-11-14T03:10:00Z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F94B1676C8824C8AB94C6A7FDF5D2584</vt:lpwstr>
  </property>
</Properties>
</file>